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99C114" w14:textId="77777777" w:rsidR="00F7207C" w:rsidRPr="00771D0D" w:rsidRDefault="00F7207C" w:rsidP="00F7207C">
      <w:pPr>
        <w:tabs>
          <w:tab w:val="left" w:pos="636"/>
          <w:tab w:val="right" w:pos="9360"/>
        </w:tabs>
        <w:spacing w:after="0" w:line="276" w:lineRule="auto"/>
        <w:rPr>
          <w:color w:val="152F50"/>
          <w:spacing w:val="20"/>
          <w:sz w:val="28"/>
          <w:szCs w:val="28"/>
        </w:rPr>
      </w:pPr>
      <w:r w:rsidRPr="00771D0D">
        <w:rPr>
          <w:i/>
          <w:iCs/>
          <w:noProof/>
          <w:color w:val="152F50"/>
          <w:spacing w:val="20"/>
          <w:sz w:val="56"/>
          <w:szCs w:val="56"/>
        </w:rPr>
        <w:drawing>
          <wp:anchor distT="0" distB="0" distL="114300" distR="114300" simplePos="0" relativeHeight="251659264" behindDoc="0" locked="0" layoutInCell="1" allowOverlap="1" wp14:anchorId="10D0EB1A" wp14:editId="39D7FA2B">
            <wp:simplePos x="0" y="0"/>
            <wp:positionH relativeFrom="page">
              <wp:align>center</wp:align>
            </wp:positionH>
            <wp:positionV relativeFrom="paragraph">
              <wp:posOffset>-297712</wp:posOffset>
            </wp:positionV>
            <wp:extent cx="4782312" cy="1234625"/>
            <wp:effectExtent l="0" t="0" r="5715" b="0"/>
            <wp:wrapNone/>
            <wp:docPr id="2038535471"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535471" name="Picture 1" descr="A logo with text on it&#10;&#10;Description automatically generated"/>
                    <pic:cNvPicPr/>
                  </pic:nvPicPr>
                  <pic:blipFill rotWithShape="1">
                    <a:blip r:embed="rId4"/>
                    <a:srcRect l="11666" t="33767" r="5115" b="33927"/>
                    <a:stretch/>
                  </pic:blipFill>
                  <pic:spPr bwMode="auto">
                    <a:xfrm>
                      <a:off x="0" y="0"/>
                      <a:ext cx="4782312" cy="1234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71D0D">
        <w:rPr>
          <w:color w:val="152F50"/>
          <w:spacing w:val="20"/>
          <w:sz w:val="56"/>
          <w:szCs w:val="56"/>
        </w:rPr>
        <w:t xml:space="preserve"> </w:t>
      </w:r>
    </w:p>
    <w:p w14:paraId="0290D0DF" w14:textId="77777777" w:rsidR="00F7207C" w:rsidRPr="00771D0D" w:rsidRDefault="00F7207C" w:rsidP="00F7207C">
      <w:pPr>
        <w:spacing w:after="0" w:line="276" w:lineRule="auto"/>
        <w:rPr>
          <w:color w:val="152F50"/>
          <w:sz w:val="13"/>
          <w:szCs w:val="13"/>
        </w:rPr>
      </w:pPr>
    </w:p>
    <w:p w14:paraId="08A9A742" w14:textId="77777777" w:rsidR="00F7207C" w:rsidRPr="00771D0D" w:rsidRDefault="00F7207C" w:rsidP="00F7207C">
      <w:pPr>
        <w:spacing w:after="0" w:line="276" w:lineRule="auto"/>
        <w:rPr>
          <w:color w:val="152F50"/>
          <w:sz w:val="13"/>
          <w:szCs w:val="13"/>
        </w:rPr>
      </w:pPr>
    </w:p>
    <w:p w14:paraId="6F824891" w14:textId="77777777" w:rsidR="00F7207C" w:rsidRPr="00771D0D" w:rsidRDefault="00F7207C" w:rsidP="00F7207C">
      <w:pPr>
        <w:spacing w:after="0" w:line="276" w:lineRule="auto"/>
        <w:rPr>
          <w:b/>
          <w:bCs/>
          <w:color w:val="152F50"/>
          <w:sz w:val="28"/>
          <w:szCs w:val="28"/>
        </w:rPr>
      </w:pPr>
    </w:p>
    <w:p w14:paraId="7426CF41" w14:textId="77777777" w:rsidR="00F7207C" w:rsidRPr="00771D0D" w:rsidRDefault="00F7207C" w:rsidP="00F7207C">
      <w:pPr>
        <w:spacing w:after="0" w:line="276" w:lineRule="auto"/>
        <w:jc w:val="center"/>
        <w:rPr>
          <w:b/>
          <w:bCs/>
          <w:color w:val="152F50"/>
          <w:sz w:val="28"/>
          <w:szCs w:val="28"/>
        </w:rPr>
      </w:pPr>
    </w:p>
    <w:p w14:paraId="0FE9E13C" w14:textId="77777777" w:rsidR="00F7207C" w:rsidRPr="00771D0D" w:rsidRDefault="00F7207C" w:rsidP="00F7207C">
      <w:pPr>
        <w:spacing w:after="0" w:line="276" w:lineRule="auto"/>
        <w:jc w:val="center"/>
        <w:rPr>
          <w:b/>
          <w:bCs/>
          <w:color w:val="152F50"/>
        </w:rPr>
      </w:pPr>
    </w:p>
    <w:p w14:paraId="1A726E93" w14:textId="77777777" w:rsidR="00F7207C" w:rsidRPr="00771D0D" w:rsidRDefault="00F7207C" w:rsidP="00F7207C">
      <w:pPr>
        <w:spacing w:after="0" w:line="276" w:lineRule="auto"/>
        <w:jc w:val="center"/>
        <w:rPr>
          <w:b/>
          <w:bCs/>
          <w:color w:val="152F50"/>
        </w:rPr>
      </w:pPr>
    </w:p>
    <w:p w14:paraId="726A7765" w14:textId="3ABFCB82" w:rsidR="00F7207C" w:rsidRPr="00B02A21" w:rsidRDefault="00F7207C" w:rsidP="002066AA">
      <w:pPr>
        <w:spacing w:after="0" w:line="276" w:lineRule="auto"/>
        <w:jc w:val="center"/>
        <w:rPr>
          <w:rFonts w:ascii="Garamond" w:hAnsi="Garamond"/>
          <w:b/>
          <w:bCs/>
          <w:color w:val="152F50"/>
          <w:sz w:val="96"/>
          <w:szCs w:val="96"/>
        </w:rPr>
      </w:pPr>
      <w:r w:rsidRPr="00B02A21">
        <w:rPr>
          <w:rFonts w:ascii="Garamond" w:hAnsi="Garamond"/>
          <w:b/>
          <w:bCs/>
          <w:color w:val="152F50"/>
          <w:sz w:val="96"/>
          <w:szCs w:val="96"/>
        </w:rPr>
        <w:t>C-CORPORATION BYLAWS</w:t>
      </w:r>
    </w:p>
    <w:p w14:paraId="797353C6" w14:textId="77777777" w:rsidR="00F7207C" w:rsidRPr="00B02A21" w:rsidRDefault="00F7207C" w:rsidP="00F7207C">
      <w:pPr>
        <w:spacing w:after="0" w:line="276" w:lineRule="auto"/>
        <w:jc w:val="center"/>
        <w:rPr>
          <w:rFonts w:ascii="Garamond" w:hAnsi="Garamond"/>
          <w:color w:val="152F50"/>
          <w:sz w:val="52"/>
          <w:szCs w:val="52"/>
        </w:rPr>
      </w:pPr>
      <w:r w:rsidRPr="00B02A21">
        <w:rPr>
          <w:rFonts w:ascii="Garamond" w:hAnsi="Garamond"/>
          <w:color w:val="152F50"/>
          <w:sz w:val="52"/>
          <w:szCs w:val="52"/>
        </w:rPr>
        <w:t>GENERAL COMPANY POLICIES</w:t>
      </w:r>
    </w:p>
    <w:p w14:paraId="5861DD52" w14:textId="77777777" w:rsidR="00F7207C" w:rsidRPr="00B02A21" w:rsidRDefault="00F7207C" w:rsidP="00F7207C">
      <w:pPr>
        <w:tabs>
          <w:tab w:val="left" w:pos="5740"/>
        </w:tabs>
        <w:spacing w:after="0" w:line="276" w:lineRule="auto"/>
        <w:rPr>
          <w:rFonts w:ascii="Garamond" w:hAnsi="Garamond"/>
          <w:color w:val="152F50"/>
        </w:rPr>
      </w:pPr>
      <w:r w:rsidRPr="00B02A21">
        <w:rPr>
          <w:rFonts w:ascii="Garamond" w:hAnsi="Garamond"/>
          <w:color w:val="152F50"/>
        </w:rPr>
        <w:tab/>
      </w:r>
    </w:p>
    <w:p w14:paraId="3D747F83" w14:textId="77777777" w:rsidR="00F7207C" w:rsidRPr="00B02A21" w:rsidRDefault="00F7207C" w:rsidP="00F7207C">
      <w:pPr>
        <w:spacing w:after="0" w:line="276" w:lineRule="auto"/>
        <w:rPr>
          <w:rFonts w:ascii="Garamond" w:hAnsi="Garamond"/>
          <w:color w:val="152F50"/>
        </w:rPr>
      </w:pPr>
    </w:p>
    <w:p w14:paraId="394C8D92" w14:textId="77777777" w:rsidR="00F7207C" w:rsidRPr="00B02A21" w:rsidRDefault="00F7207C" w:rsidP="00F7207C">
      <w:pPr>
        <w:spacing w:after="0" w:line="276" w:lineRule="auto"/>
        <w:rPr>
          <w:rFonts w:ascii="Garamond" w:hAnsi="Garamond"/>
          <w:color w:val="152F50"/>
        </w:rPr>
      </w:pPr>
    </w:p>
    <w:p w14:paraId="48DFF0BB" w14:textId="77777777" w:rsidR="00F7207C" w:rsidRPr="00B02A21" w:rsidRDefault="00F7207C" w:rsidP="00F7207C">
      <w:pPr>
        <w:spacing w:after="0" w:line="276" w:lineRule="auto"/>
        <w:jc w:val="center"/>
        <w:rPr>
          <w:rFonts w:ascii="Garamond" w:hAnsi="Garamond"/>
          <w:color w:val="152F50"/>
          <w:sz w:val="28"/>
          <w:szCs w:val="28"/>
        </w:rPr>
      </w:pPr>
      <w:r w:rsidRPr="00B02A21">
        <w:rPr>
          <w:rFonts w:ascii="Garamond" w:hAnsi="Garamond"/>
          <w:color w:val="152F50"/>
          <w:sz w:val="28"/>
          <w:szCs w:val="28"/>
        </w:rPr>
        <w:t>PREPARED FOR THE FOUNDER RESOURCE VAULT</w:t>
      </w:r>
    </w:p>
    <w:p w14:paraId="522315D7" w14:textId="77777777" w:rsidR="00F7207C" w:rsidRPr="00B02A21" w:rsidRDefault="00F7207C" w:rsidP="00F7207C">
      <w:pPr>
        <w:spacing w:after="0" w:line="276" w:lineRule="auto"/>
        <w:rPr>
          <w:rFonts w:ascii="Garamond" w:hAnsi="Garamond"/>
          <w:color w:val="152F50"/>
          <w:sz w:val="28"/>
          <w:szCs w:val="28"/>
        </w:rPr>
      </w:pPr>
    </w:p>
    <w:p w14:paraId="2709C621" w14:textId="77777777" w:rsidR="00F7207C" w:rsidRPr="00B02A21" w:rsidRDefault="00F7207C" w:rsidP="00F7207C">
      <w:pPr>
        <w:spacing w:after="0" w:line="276" w:lineRule="auto"/>
        <w:jc w:val="center"/>
        <w:rPr>
          <w:rFonts w:ascii="Garamond" w:hAnsi="Garamond"/>
          <w:color w:val="152F50"/>
          <w:sz w:val="28"/>
          <w:szCs w:val="28"/>
        </w:rPr>
      </w:pPr>
      <w:r w:rsidRPr="00B02A21">
        <w:rPr>
          <w:rFonts w:ascii="Garamond" w:hAnsi="Garamond"/>
          <w:color w:val="152F50"/>
          <w:sz w:val="28"/>
          <w:szCs w:val="28"/>
        </w:rPr>
        <w:t>2025 EDITION</w:t>
      </w:r>
    </w:p>
    <w:p w14:paraId="3D029E7B" w14:textId="77777777" w:rsidR="00F7207C" w:rsidRPr="00B02A21" w:rsidRDefault="00F7207C" w:rsidP="00F7207C">
      <w:pPr>
        <w:spacing w:after="0" w:line="276" w:lineRule="auto"/>
        <w:jc w:val="center"/>
        <w:rPr>
          <w:rFonts w:ascii="Garamond" w:hAnsi="Garamond"/>
          <w:color w:val="152F50"/>
          <w:sz w:val="28"/>
          <w:szCs w:val="28"/>
        </w:rPr>
      </w:pPr>
    </w:p>
    <w:p w14:paraId="28869AE5" w14:textId="77777777" w:rsidR="00F7207C" w:rsidRPr="00B02A21" w:rsidRDefault="00F7207C" w:rsidP="00F7207C">
      <w:pPr>
        <w:spacing w:after="0" w:line="276" w:lineRule="auto"/>
        <w:jc w:val="center"/>
        <w:rPr>
          <w:rFonts w:ascii="Garamond" w:hAnsi="Garamond"/>
          <w:color w:val="152F50"/>
          <w:sz w:val="28"/>
          <w:szCs w:val="28"/>
        </w:rPr>
      </w:pPr>
    </w:p>
    <w:p w14:paraId="0E5622BC" w14:textId="77777777" w:rsidR="00F7207C" w:rsidRPr="00B02A21" w:rsidRDefault="00F7207C" w:rsidP="002066AA">
      <w:pPr>
        <w:spacing w:after="0" w:line="276" w:lineRule="auto"/>
        <w:rPr>
          <w:rFonts w:ascii="Garamond" w:hAnsi="Garamond"/>
          <w:color w:val="152F50"/>
          <w:sz w:val="28"/>
          <w:szCs w:val="28"/>
        </w:rPr>
      </w:pPr>
    </w:p>
    <w:p w14:paraId="197F3F18" w14:textId="77777777" w:rsidR="00F7207C" w:rsidRPr="00B02A21" w:rsidRDefault="00F7207C" w:rsidP="00F7207C">
      <w:pPr>
        <w:jc w:val="center"/>
        <w:rPr>
          <w:rFonts w:ascii="Garamond" w:hAnsi="Garamond"/>
          <w:color w:val="152F50"/>
          <w:sz w:val="28"/>
          <w:szCs w:val="28"/>
        </w:rPr>
      </w:pPr>
      <w:r w:rsidRPr="00B02A21">
        <w:rPr>
          <w:rFonts w:ascii="Garamond" w:hAnsi="Garamond"/>
          <w:color w:val="152F50"/>
          <w:sz w:val="28"/>
          <w:szCs w:val="28"/>
        </w:rPr>
        <w:t>More Information:</w:t>
      </w:r>
    </w:p>
    <w:p w14:paraId="41A4496B" w14:textId="77777777" w:rsidR="00F7207C" w:rsidRPr="00B02A21" w:rsidRDefault="00F7207C" w:rsidP="00F7207C">
      <w:pPr>
        <w:jc w:val="center"/>
        <w:rPr>
          <w:rFonts w:ascii="Garamond" w:hAnsi="Garamond"/>
          <w:color w:val="152F50"/>
          <w:sz w:val="28"/>
          <w:szCs w:val="28"/>
        </w:rPr>
      </w:pPr>
      <w:r w:rsidRPr="00B02A21">
        <w:rPr>
          <w:rStyle w:val="Hyperlink"/>
          <w:rFonts w:ascii="Garamond" w:hAnsi="Garamond"/>
          <w:color w:val="152F50"/>
        </w:rPr>
        <w:t>www.JulianGarciaLaw.com</w:t>
      </w:r>
    </w:p>
    <w:p w14:paraId="56A17592" w14:textId="77777777" w:rsidR="00F7207C" w:rsidRPr="00B02A21" w:rsidRDefault="00F7207C" w:rsidP="00F7207C">
      <w:pPr>
        <w:spacing w:after="0" w:line="276" w:lineRule="auto"/>
        <w:rPr>
          <w:rFonts w:ascii="Garamond" w:hAnsi="Garamond"/>
          <w:color w:val="152F50"/>
          <w:sz w:val="28"/>
          <w:szCs w:val="28"/>
        </w:rPr>
      </w:pPr>
    </w:p>
    <w:p w14:paraId="47965EFB" w14:textId="77777777" w:rsidR="002066AA" w:rsidRPr="00B02A21" w:rsidRDefault="002066AA" w:rsidP="00F7207C">
      <w:pPr>
        <w:spacing w:after="0" w:line="276" w:lineRule="auto"/>
        <w:rPr>
          <w:rFonts w:ascii="Garamond" w:hAnsi="Garamond"/>
          <w:color w:val="152F50"/>
          <w:sz w:val="28"/>
          <w:szCs w:val="28"/>
        </w:rPr>
      </w:pPr>
    </w:p>
    <w:p w14:paraId="1629F268" w14:textId="77777777" w:rsidR="002066AA" w:rsidRPr="00B02A21" w:rsidRDefault="002066AA" w:rsidP="002066AA">
      <w:pPr>
        <w:spacing w:line="276" w:lineRule="auto"/>
        <w:jc w:val="both"/>
        <w:rPr>
          <w:rFonts w:ascii="Garamond" w:hAnsi="Garamond"/>
          <w:color w:val="003363"/>
          <w:sz w:val="28"/>
          <w:szCs w:val="28"/>
        </w:rPr>
      </w:pPr>
      <w:r w:rsidRPr="00B02A21">
        <w:rPr>
          <w:rFonts w:ascii="Garamond" w:hAnsi="Garamond"/>
          <w:color w:val="003363"/>
          <w:sz w:val="28"/>
          <w:szCs w:val="28"/>
        </w:rPr>
        <w:t>Disclaimer: The materials in the Founder Resource Vault are provided for educational purposes only. They are not intended to be—and should not be relied upon as—legal or tax advice. Accessing or reading these resources does not create an attorney–client relationship with Julian Garcia Law or Julian Garcia.</w:t>
      </w:r>
    </w:p>
    <w:p w14:paraId="76CFD78C" w14:textId="6FBF3A3C" w:rsidR="00F7207C" w:rsidRPr="00771D0D" w:rsidRDefault="00F7207C" w:rsidP="00F7207C">
      <w:pPr>
        <w:spacing w:after="0" w:line="276" w:lineRule="auto"/>
        <w:jc w:val="center"/>
        <w:rPr>
          <w:color w:val="152F50"/>
          <w:sz w:val="28"/>
          <w:szCs w:val="28"/>
        </w:rPr>
      </w:pPr>
      <w:r w:rsidRPr="00771D0D">
        <w:br w:type="page"/>
      </w:r>
    </w:p>
    <w:p w14:paraId="1E8CFA31" w14:textId="77777777" w:rsidR="00F7207C" w:rsidRPr="00771D0D" w:rsidRDefault="00F7207C" w:rsidP="00F7207C">
      <w:pPr>
        <w:pStyle w:val="NormalWeb"/>
        <w:spacing w:before="0" w:beforeAutospacing="0" w:after="0" w:afterAutospacing="0" w:line="276" w:lineRule="auto"/>
        <w:rPr>
          <w:b/>
          <w:bCs/>
        </w:rPr>
        <w:sectPr w:rsidR="00F7207C" w:rsidRPr="00771D0D" w:rsidSect="00F7207C">
          <w:pgSz w:w="12240" w:h="15840"/>
          <w:pgMar w:top="1440" w:right="1440" w:bottom="1440" w:left="1440" w:header="720" w:footer="720" w:gutter="0"/>
          <w:cols w:space="720"/>
          <w:docGrid w:linePitch="360"/>
        </w:sectPr>
      </w:pPr>
    </w:p>
    <w:p w14:paraId="2166E5AC" w14:textId="77777777" w:rsidR="00F7207C" w:rsidRPr="00771D0D" w:rsidRDefault="00F7207C" w:rsidP="00F7207C">
      <w:pPr>
        <w:pStyle w:val="NormalWeb"/>
        <w:spacing w:before="0" w:beforeAutospacing="0" w:after="0" w:afterAutospacing="0" w:line="276" w:lineRule="auto"/>
        <w:jc w:val="center"/>
        <w:rPr>
          <w:b/>
          <w:bCs/>
        </w:rPr>
      </w:pPr>
      <w:r w:rsidRPr="00771D0D">
        <w:rPr>
          <w:b/>
          <w:bCs/>
        </w:rPr>
        <w:lastRenderedPageBreak/>
        <w:t>TABLE OF CONTENTS</w:t>
      </w:r>
    </w:p>
    <w:p w14:paraId="3A46055A" w14:textId="77777777" w:rsidR="00F7207C" w:rsidRDefault="00F7207C" w:rsidP="00F7207C">
      <w:pPr>
        <w:pStyle w:val="NormalWeb"/>
        <w:spacing w:before="0" w:beforeAutospacing="0" w:after="0" w:afterAutospacing="0" w:line="276" w:lineRule="auto"/>
        <w:rPr>
          <w:u w:val="single"/>
        </w:rPr>
      </w:pPr>
    </w:p>
    <w:p w14:paraId="6EC1A1C1" w14:textId="77777777" w:rsidR="00F7207C" w:rsidRDefault="00F7207C" w:rsidP="00F7207C">
      <w:pPr>
        <w:pStyle w:val="NormalWeb"/>
        <w:spacing w:before="0" w:beforeAutospacing="0" w:after="0" w:afterAutospacing="0" w:line="276" w:lineRule="auto"/>
        <w:rPr>
          <w:u w:val="single"/>
        </w:rPr>
        <w:sectPr w:rsidR="00F7207C" w:rsidSect="00F7207C">
          <w:type w:val="continuous"/>
          <w:pgSz w:w="12240" w:h="15840"/>
          <w:pgMar w:top="1440" w:right="1440" w:bottom="1440" w:left="1440" w:header="720" w:footer="720" w:gutter="0"/>
          <w:cols w:space="720"/>
          <w:docGrid w:linePitch="360"/>
        </w:sectPr>
      </w:pPr>
    </w:p>
    <w:p w14:paraId="3ABD0860" w14:textId="77777777" w:rsidR="00F7207C" w:rsidRPr="00AE4BB4" w:rsidRDefault="00F7207C" w:rsidP="00F7207C">
      <w:pPr>
        <w:pStyle w:val="NormalWeb"/>
        <w:spacing w:before="0" w:beforeAutospacing="0" w:after="0" w:afterAutospacing="0" w:line="276" w:lineRule="auto"/>
        <w:jc w:val="center"/>
        <w:rPr>
          <w:sz w:val="22"/>
          <w:szCs w:val="22"/>
          <w:u w:val="single"/>
        </w:rPr>
      </w:pPr>
      <w:r w:rsidRPr="00AE4BB4">
        <w:rPr>
          <w:sz w:val="22"/>
          <w:szCs w:val="22"/>
          <w:u w:val="single"/>
        </w:rPr>
        <w:t>ARTICLE 1. OFFICES</w:t>
      </w:r>
    </w:p>
    <w:p w14:paraId="00F71CB3" w14:textId="77777777" w:rsidR="00F7207C" w:rsidRPr="00AE4BB4" w:rsidRDefault="00F7207C" w:rsidP="00F7207C">
      <w:pPr>
        <w:pStyle w:val="NormalWeb"/>
        <w:spacing w:before="0" w:beforeAutospacing="0" w:after="0" w:afterAutospacing="0" w:line="276" w:lineRule="auto"/>
        <w:jc w:val="both"/>
        <w:rPr>
          <w:sz w:val="22"/>
          <w:szCs w:val="22"/>
        </w:rPr>
      </w:pPr>
    </w:p>
    <w:p w14:paraId="2314BFFE" w14:textId="77777777" w:rsidR="00F7207C" w:rsidRPr="00AE4BB4" w:rsidRDefault="00F7207C" w:rsidP="00F7207C">
      <w:pPr>
        <w:pStyle w:val="NormalWeb"/>
        <w:spacing w:before="0" w:beforeAutospacing="0" w:after="0" w:afterAutospacing="0" w:line="276" w:lineRule="auto"/>
        <w:jc w:val="both"/>
        <w:rPr>
          <w:rStyle w:val="Strong"/>
          <w:b w:val="0"/>
          <w:bCs w:val="0"/>
          <w:sz w:val="22"/>
          <w:szCs w:val="22"/>
        </w:rPr>
      </w:pPr>
      <w:r w:rsidRPr="00AE4BB4">
        <w:rPr>
          <w:rStyle w:val="Strong"/>
          <w:rFonts w:eastAsiaTheme="majorEastAsia"/>
          <w:b w:val="0"/>
          <w:bCs w:val="0"/>
          <w:sz w:val="22"/>
          <w:szCs w:val="22"/>
        </w:rPr>
        <w:t>1.1 Principal Office</w:t>
      </w:r>
    </w:p>
    <w:p w14:paraId="6E163941" w14:textId="77777777" w:rsidR="00F7207C" w:rsidRPr="00AE4BB4" w:rsidRDefault="00F7207C" w:rsidP="00F7207C">
      <w:pPr>
        <w:pStyle w:val="NormalWeb"/>
        <w:spacing w:before="0" w:beforeAutospacing="0" w:after="0" w:afterAutospacing="0" w:line="276" w:lineRule="auto"/>
        <w:jc w:val="both"/>
        <w:rPr>
          <w:rStyle w:val="Strong"/>
          <w:b w:val="0"/>
          <w:bCs w:val="0"/>
          <w:sz w:val="22"/>
          <w:szCs w:val="22"/>
        </w:rPr>
      </w:pPr>
      <w:r w:rsidRPr="00AE4BB4">
        <w:rPr>
          <w:rStyle w:val="Strong"/>
          <w:rFonts w:eastAsiaTheme="majorEastAsia"/>
          <w:b w:val="0"/>
          <w:bCs w:val="0"/>
          <w:sz w:val="22"/>
          <w:szCs w:val="22"/>
        </w:rPr>
        <w:t>1.2 Additional Offices</w:t>
      </w:r>
    </w:p>
    <w:p w14:paraId="659F70FA" w14:textId="77777777" w:rsidR="00F7207C" w:rsidRPr="00AE4BB4" w:rsidRDefault="00F7207C" w:rsidP="00F7207C">
      <w:pPr>
        <w:pStyle w:val="NormalWeb"/>
        <w:spacing w:before="0" w:beforeAutospacing="0" w:after="0" w:afterAutospacing="0" w:line="276" w:lineRule="auto"/>
        <w:jc w:val="both"/>
        <w:rPr>
          <w:sz w:val="22"/>
          <w:szCs w:val="22"/>
        </w:rPr>
      </w:pPr>
      <w:r w:rsidRPr="00AE4BB4">
        <w:rPr>
          <w:rStyle w:val="Strong"/>
          <w:rFonts w:eastAsiaTheme="majorEastAsia"/>
          <w:b w:val="0"/>
          <w:bCs w:val="0"/>
          <w:sz w:val="22"/>
          <w:szCs w:val="22"/>
        </w:rPr>
        <w:t>1.3 Registered Agent and Registered Office</w:t>
      </w:r>
    </w:p>
    <w:p w14:paraId="30BE20BB" w14:textId="77777777" w:rsidR="00F7207C" w:rsidRPr="00AE4BB4" w:rsidRDefault="00F7207C" w:rsidP="00F7207C">
      <w:pPr>
        <w:pStyle w:val="NormalWeb"/>
        <w:spacing w:before="0" w:beforeAutospacing="0" w:after="0" w:afterAutospacing="0" w:line="276" w:lineRule="auto"/>
        <w:jc w:val="both"/>
        <w:rPr>
          <w:sz w:val="22"/>
          <w:szCs w:val="22"/>
        </w:rPr>
      </w:pPr>
    </w:p>
    <w:p w14:paraId="08FA6DB8" w14:textId="77777777" w:rsidR="00F7207C" w:rsidRPr="00AE4BB4" w:rsidRDefault="00F7207C" w:rsidP="00F7207C">
      <w:pPr>
        <w:pStyle w:val="NormalWeb"/>
        <w:spacing w:before="0" w:beforeAutospacing="0" w:after="0" w:afterAutospacing="0" w:line="276" w:lineRule="auto"/>
        <w:jc w:val="center"/>
        <w:rPr>
          <w:sz w:val="22"/>
          <w:szCs w:val="22"/>
          <w:u w:val="single"/>
        </w:rPr>
      </w:pPr>
      <w:r w:rsidRPr="00AE4BB4">
        <w:rPr>
          <w:sz w:val="22"/>
          <w:szCs w:val="22"/>
          <w:u w:val="single"/>
        </w:rPr>
        <w:t>ARTICLE 2. SHAREHOLDERS</w:t>
      </w:r>
    </w:p>
    <w:p w14:paraId="0A4FDFC6" w14:textId="77777777" w:rsidR="00F7207C" w:rsidRPr="00AE4BB4" w:rsidRDefault="00F7207C" w:rsidP="00F7207C">
      <w:pPr>
        <w:pStyle w:val="NormalWeb"/>
        <w:spacing w:before="0" w:beforeAutospacing="0" w:after="0" w:afterAutospacing="0" w:line="276" w:lineRule="auto"/>
        <w:jc w:val="both"/>
        <w:rPr>
          <w:sz w:val="22"/>
          <w:szCs w:val="22"/>
        </w:rPr>
      </w:pPr>
    </w:p>
    <w:p w14:paraId="35485DB0" w14:textId="77777777" w:rsidR="00F7207C" w:rsidRPr="00AE4BB4" w:rsidRDefault="00F7207C" w:rsidP="00F7207C">
      <w:pPr>
        <w:pStyle w:val="NormalWeb"/>
        <w:spacing w:before="0" w:beforeAutospacing="0" w:after="0" w:afterAutospacing="0" w:line="276" w:lineRule="auto"/>
        <w:jc w:val="both"/>
        <w:rPr>
          <w:rStyle w:val="Strong"/>
          <w:b w:val="0"/>
          <w:bCs w:val="0"/>
          <w:sz w:val="22"/>
          <w:szCs w:val="22"/>
        </w:rPr>
      </w:pPr>
      <w:r w:rsidRPr="00AE4BB4">
        <w:rPr>
          <w:rStyle w:val="Strong"/>
          <w:rFonts w:eastAsiaTheme="majorEastAsia"/>
          <w:b w:val="0"/>
          <w:bCs w:val="0"/>
          <w:sz w:val="22"/>
          <w:szCs w:val="22"/>
        </w:rPr>
        <w:t>2.1 Annual Meetings</w:t>
      </w:r>
    </w:p>
    <w:p w14:paraId="343EE99A" w14:textId="77777777" w:rsidR="00F7207C" w:rsidRPr="00AE4BB4" w:rsidRDefault="00F7207C" w:rsidP="00F7207C">
      <w:pPr>
        <w:pStyle w:val="NormalWeb"/>
        <w:spacing w:before="0" w:beforeAutospacing="0" w:after="0" w:afterAutospacing="0" w:line="276" w:lineRule="auto"/>
        <w:jc w:val="both"/>
        <w:rPr>
          <w:rStyle w:val="Strong"/>
          <w:b w:val="0"/>
          <w:bCs w:val="0"/>
          <w:sz w:val="22"/>
          <w:szCs w:val="22"/>
        </w:rPr>
      </w:pPr>
      <w:r w:rsidRPr="00AE4BB4">
        <w:rPr>
          <w:rStyle w:val="Strong"/>
          <w:rFonts w:eastAsiaTheme="majorEastAsia"/>
          <w:b w:val="0"/>
          <w:bCs w:val="0"/>
          <w:sz w:val="22"/>
          <w:szCs w:val="22"/>
        </w:rPr>
        <w:t>2.2 Special Meetings</w:t>
      </w:r>
    </w:p>
    <w:p w14:paraId="6C94896A" w14:textId="77777777" w:rsidR="00F7207C" w:rsidRPr="00AE4BB4" w:rsidRDefault="00F7207C" w:rsidP="00F7207C">
      <w:pPr>
        <w:pStyle w:val="NormalWeb"/>
        <w:spacing w:before="0" w:beforeAutospacing="0" w:after="0" w:afterAutospacing="0" w:line="276" w:lineRule="auto"/>
        <w:jc w:val="both"/>
        <w:rPr>
          <w:rStyle w:val="Strong"/>
          <w:b w:val="0"/>
          <w:bCs w:val="0"/>
          <w:sz w:val="22"/>
          <w:szCs w:val="22"/>
        </w:rPr>
      </w:pPr>
      <w:r w:rsidRPr="00AE4BB4">
        <w:rPr>
          <w:rStyle w:val="Strong"/>
          <w:rFonts w:eastAsiaTheme="majorEastAsia"/>
          <w:b w:val="0"/>
          <w:bCs w:val="0"/>
          <w:sz w:val="22"/>
          <w:szCs w:val="22"/>
        </w:rPr>
        <w:t>2.3 Place of Meetings</w:t>
      </w:r>
    </w:p>
    <w:p w14:paraId="1968AADC" w14:textId="77777777" w:rsidR="00F7207C" w:rsidRPr="00AE4BB4" w:rsidRDefault="00F7207C" w:rsidP="00F7207C">
      <w:pPr>
        <w:pStyle w:val="NormalWeb"/>
        <w:spacing w:before="0" w:beforeAutospacing="0" w:after="0" w:afterAutospacing="0" w:line="276" w:lineRule="auto"/>
        <w:jc w:val="both"/>
        <w:rPr>
          <w:rStyle w:val="Strong"/>
          <w:b w:val="0"/>
          <w:bCs w:val="0"/>
          <w:sz w:val="22"/>
          <w:szCs w:val="22"/>
        </w:rPr>
      </w:pPr>
      <w:r w:rsidRPr="00AE4BB4">
        <w:rPr>
          <w:rStyle w:val="Strong"/>
          <w:rFonts w:eastAsiaTheme="majorEastAsia"/>
          <w:b w:val="0"/>
          <w:bCs w:val="0"/>
          <w:sz w:val="22"/>
          <w:szCs w:val="22"/>
        </w:rPr>
        <w:t>2.4 Notice of Meeting</w:t>
      </w:r>
    </w:p>
    <w:p w14:paraId="5F6F7D6E" w14:textId="77777777" w:rsidR="00F7207C" w:rsidRPr="00AE4BB4" w:rsidRDefault="00F7207C" w:rsidP="00F7207C">
      <w:pPr>
        <w:pStyle w:val="NormalWeb"/>
        <w:spacing w:before="0" w:beforeAutospacing="0" w:after="0" w:afterAutospacing="0" w:line="276" w:lineRule="auto"/>
        <w:jc w:val="both"/>
        <w:rPr>
          <w:rStyle w:val="Strong"/>
          <w:b w:val="0"/>
          <w:bCs w:val="0"/>
          <w:sz w:val="22"/>
          <w:szCs w:val="22"/>
        </w:rPr>
      </w:pPr>
      <w:r w:rsidRPr="00AE4BB4">
        <w:rPr>
          <w:rStyle w:val="Strong"/>
          <w:rFonts w:eastAsiaTheme="majorEastAsia"/>
          <w:b w:val="0"/>
          <w:bCs w:val="0"/>
          <w:sz w:val="22"/>
          <w:szCs w:val="22"/>
        </w:rPr>
        <w:t>2.5 Quorum</w:t>
      </w:r>
    </w:p>
    <w:p w14:paraId="532BD80D" w14:textId="77777777" w:rsidR="00F7207C" w:rsidRPr="00AE4BB4" w:rsidRDefault="00F7207C" w:rsidP="00F7207C">
      <w:pPr>
        <w:pStyle w:val="NormalWeb"/>
        <w:spacing w:before="0" w:beforeAutospacing="0" w:after="0" w:afterAutospacing="0" w:line="276" w:lineRule="auto"/>
        <w:jc w:val="both"/>
        <w:rPr>
          <w:rStyle w:val="Strong"/>
          <w:b w:val="0"/>
          <w:bCs w:val="0"/>
          <w:sz w:val="22"/>
          <w:szCs w:val="22"/>
        </w:rPr>
      </w:pPr>
      <w:r w:rsidRPr="00AE4BB4">
        <w:rPr>
          <w:rStyle w:val="Strong"/>
          <w:rFonts w:eastAsiaTheme="majorEastAsia"/>
          <w:b w:val="0"/>
          <w:bCs w:val="0"/>
          <w:sz w:val="22"/>
          <w:szCs w:val="22"/>
        </w:rPr>
        <w:t>2.6 Voting</w:t>
      </w:r>
    </w:p>
    <w:p w14:paraId="540C4490" w14:textId="77777777" w:rsidR="00F7207C" w:rsidRPr="00AE4BB4" w:rsidRDefault="00F7207C" w:rsidP="00F7207C">
      <w:pPr>
        <w:pStyle w:val="NormalWeb"/>
        <w:spacing w:before="0" w:beforeAutospacing="0" w:after="0" w:afterAutospacing="0" w:line="276" w:lineRule="auto"/>
        <w:jc w:val="both"/>
        <w:rPr>
          <w:rStyle w:val="Strong"/>
          <w:b w:val="0"/>
          <w:bCs w:val="0"/>
          <w:sz w:val="22"/>
          <w:szCs w:val="22"/>
        </w:rPr>
      </w:pPr>
      <w:r w:rsidRPr="00AE4BB4">
        <w:rPr>
          <w:rStyle w:val="Strong"/>
          <w:rFonts w:eastAsiaTheme="majorEastAsia"/>
          <w:b w:val="0"/>
          <w:bCs w:val="0"/>
          <w:sz w:val="22"/>
          <w:szCs w:val="22"/>
        </w:rPr>
        <w:t>2.7 Proxies</w:t>
      </w:r>
    </w:p>
    <w:p w14:paraId="75AF19FB" w14:textId="77777777" w:rsidR="00F7207C" w:rsidRPr="00AE4BB4" w:rsidRDefault="00F7207C" w:rsidP="00F7207C">
      <w:pPr>
        <w:pStyle w:val="NormalWeb"/>
        <w:spacing w:before="0" w:beforeAutospacing="0" w:after="0" w:afterAutospacing="0" w:line="276" w:lineRule="auto"/>
        <w:jc w:val="both"/>
        <w:rPr>
          <w:sz w:val="22"/>
          <w:szCs w:val="22"/>
        </w:rPr>
      </w:pPr>
      <w:r w:rsidRPr="00AE4BB4">
        <w:rPr>
          <w:rStyle w:val="Strong"/>
          <w:rFonts w:eastAsiaTheme="majorEastAsia"/>
          <w:b w:val="0"/>
          <w:bCs w:val="0"/>
          <w:sz w:val="22"/>
          <w:szCs w:val="22"/>
        </w:rPr>
        <w:t>2.8 Action Without Meeting</w:t>
      </w:r>
    </w:p>
    <w:p w14:paraId="5984B1EF" w14:textId="77777777" w:rsidR="00F7207C" w:rsidRPr="00AE4BB4" w:rsidRDefault="00F7207C" w:rsidP="00F7207C">
      <w:pPr>
        <w:pStyle w:val="NormalWeb"/>
        <w:spacing w:before="0" w:beforeAutospacing="0" w:after="0" w:afterAutospacing="0" w:line="276" w:lineRule="auto"/>
        <w:jc w:val="both"/>
        <w:rPr>
          <w:sz w:val="22"/>
          <w:szCs w:val="22"/>
        </w:rPr>
      </w:pPr>
    </w:p>
    <w:p w14:paraId="52AB127D" w14:textId="77777777" w:rsidR="00F7207C" w:rsidRPr="00AE4BB4" w:rsidRDefault="00F7207C" w:rsidP="00F7207C">
      <w:pPr>
        <w:pStyle w:val="NormalWeb"/>
        <w:spacing w:before="0" w:beforeAutospacing="0" w:after="0" w:afterAutospacing="0" w:line="276" w:lineRule="auto"/>
        <w:jc w:val="center"/>
        <w:rPr>
          <w:sz w:val="22"/>
          <w:szCs w:val="22"/>
          <w:u w:val="single"/>
        </w:rPr>
      </w:pPr>
      <w:r w:rsidRPr="00AE4BB4">
        <w:rPr>
          <w:sz w:val="22"/>
          <w:szCs w:val="22"/>
          <w:u w:val="single"/>
        </w:rPr>
        <w:t>ARTICLE 3. BOARD OF DIRECTORS</w:t>
      </w:r>
    </w:p>
    <w:p w14:paraId="07F11822" w14:textId="77777777" w:rsidR="00F7207C" w:rsidRPr="00AE4BB4" w:rsidRDefault="00F7207C" w:rsidP="00F7207C">
      <w:pPr>
        <w:pStyle w:val="NormalWeb"/>
        <w:spacing w:before="0" w:beforeAutospacing="0" w:after="0" w:afterAutospacing="0" w:line="276" w:lineRule="auto"/>
        <w:jc w:val="both"/>
        <w:rPr>
          <w:sz w:val="22"/>
          <w:szCs w:val="22"/>
        </w:rPr>
      </w:pPr>
    </w:p>
    <w:p w14:paraId="47379835" w14:textId="77777777" w:rsidR="00F7207C" w:rsidRPr="00AE4BB4" w:rsidRDefault="00F7207C" w:rsidP="00F7207C">
      <w:pPr>
        <w:pStyle w:val="NormalWeb"/>
        <w:spacing w:before="0" w:beforeAutospacing="0" w:after="0" w:afterAutospacing="0" w:line="276" w:lineRule="auto"/>
        <w:jc w:val="both"/>
        <w:rPr>
          <w:rStyle w:val="Strong"/>
          <w:b w:val="0"/>
          <w:bCs w:val="0"/>
          <w:sz w:val="22"/>
          <w:szCs w:val="22"/>
        </w:rPr>
      </w:pPr>
      <w:r w:rsidRPr="00AE4BB4">
        <w:rPr>
          <w:rStyle w:val="Strong"/>
          <w:rFonts w:eastAsiaTheme="majorEastAsia"/>
          <w:b w:val="0"/>
          <w:bCs w:val="0"/>
          <w:sz w:val="22"/>
          <w:szCs w:val="22"/>
        </w:rPr>
        <w:t>3.1 Powers and Duties</w:t>
      </w:r>
    </w:p>
    <w:p w14:paraId="3AD70A83" w14:textId="77777777" w:rsidR="00F7207C" w:rsidRPr="00AE4BB4" w:rsidRDefault="00F7207C" w:rsidP="00F7207C">
      <w:pPr>
        <w:pStyle w:val="NormalWeb"/>
        <w:spacing w:before="0" w:beforeAutospacing="0" w:after="0" w:afterAutospacing="0" w:line="276" w:lineRule="auto"/>
        <w:jc w:val="both"/>
        <w:rPr>
          <w:rStyle w:val="Strong"/>
          <w:b w:val="0"/>
          <w:bCs w:val="0"/>
          <w:sz w:val="22"/>
          <w:szCs w:val="22"/>
        </w:rPr>
      </w:pPr>
      <w:r w:rsidRPr="00AE4BB4">
        <w:rPr>
          <w:rStyle w:val="Strong"/>
          <w:rFonts w:eastAsiaTheme="majorEastAsia"/>
          <w:b w:val="0"/>
          <w:bCs w:val="0"/>
          <w:sz w:val="22"/>
          <w:szCs w:val="22"/>
        </w:rPr>
        <w:t>3.2 Number and Qualification</w:t>
      </w:r>
    </w:p>
    <w:p w14:paraId="66BB1496" w14:textId="77777777" w:rsidR="00F7207C" w:rsidRPr="00AE4BB4" w:rsidRDefault="00F7207C" w:rsidP="00F7207C">
      <w:pPr>
        <w:pStyle w:val="NormalWeb"/>
        <w:spacing w:before="0" w:beforeAutospacing="0" w:after="0" w:afterAutospacing="0" w:line="276" w:lineRule="auto"/>
        <w:jc w:val="both"/>
        <w:rPr>
          <w:rStyle w:val="Strong"/>
          <w:b w:val="0"/>
          <w:bCs w:val="0"/>
          <w:sz w:val="22"/>
          <w:szCs w:val="22"/>
        </w:rPr>
      </w:pPr>
      <w:r w:rsidRPr="00AE4BB4">
        <w:rPr>
          <w:rStyle w:val="Strong"/>
          <w:rFonts w:eastAsiaTheme="majorEastAsia"/>
          <w:b w:val="0"/>
          <w:bCs w:val="0"/>
          <w:sz w:val="22"/>
          <w:szCs w:val="22"/>
        </w:rPr>
        <w:t>3.3 Election and Term</w:t>
      </w:r>
    </w:p>
    <w:p w14:paraId="3211A5E5" w14:textId="77777777" w:rsidR="00F7207C" w:rsidRPr="00AE4BB4" w:rsidRDefault="00F7207C" w:rsidP="00F7207C">
      <w:pPr>
        <w:pStyle w:val="NormalWeb"/>
        <w:spacing w:before="0" w:beforeAutospacing="0" w:after="0" w:afterAutospacing="0" w:line="276" w:lineRule="auto"/>
        <w:jc w:val="both"/>
        <w:rPr>
          <w:rStyle w:val="Strong"/>
          <w:rFonts w:eastAsiaTheme="majorEastAsia"/>
          <w:b w:val="0"/>
          <w:bCs w:val="0"/>
          <w:sz w:val="22"/>
          <w:szCs w:val="22"/>
        </w:rPr>
      </w:pPr>
      <w:r w:rsidRPr="00AE4BB4">
        <w:rPr>
          <w:rStyle w:val="Strong"/>
          <w:rFonts w:eastAsiaTheme="majorEastAsia"/>
          <w:b w:val="0"/>
          <w:bCs w:val="0"/>
          <w:sz w:val="22"/>
          <w:szCs w:val="22"/>
        </w:rPr>
        <w:t>3.4 Resignation and Removal</w:t>
      </w:r>
    </w:p>
    <w:p w14:paraId="6A160F24" w14:textId="77777777" w:rsidR="00F7207C" w:rsidRPr="00AE4BB4" w:rsidRDefault="00F7207C" w:rsidP="00F7207C">
      <w:pPr>
        <w:pStyle w:val="NormalWeb"/>
        <w:spacing w:before="0" w:beforeAutospacing="0" w:after="0" w:afterAutospacing="0" w:line="276" w:lineRule="auto"/>
        <w:jc w:val="both"/>
        <w:rPr>
          <w:rStyle w:val="Strong"/>
          <w:b w:val="0"/>
          <w:bCs w:val="0"/>
          <w:sz w:val="22"/>
          <w:szCs w:val="22"/>
        </w:rPr>
      </w:pPr>
      <w:r w:rsidRPr="00AE4BB4">
        <w:rPr>
          <w:rStyle w:val="Strong"/>
          <w:rFonts w:eastAsiaTheme="majorEastAsia"/>
          <w:b w:val="0"/>
          <w:bCs w:val="0"/>
          <w:sz w:val="22"/>
          <w:szCs w:val="22"/>
        </w:rPr>
        <w:t>3.5 Vacancies</w:t>
      </w:r>
    </w:p>
    <w:p w14:paraId="6B4FC6D2" w14:textId="77777777" w:rsidR="00F7207C" w:rsidRPr="00AE4BB4" w:rsidRDefault="00F7207C" w:rsidP="00F7207C">
      <w:pPr>
        <w:pStyle w:val="NormalWeb"/>
        <w:spacing w:before="0" w:beforeAutospacing="0" w:after="0" w:afterAutospacing="0" w:line="276" w:lineRule="auto"/>
        <w:jc w:val="both"/>
        <w:rPr>
          <w:rStyle w:val="Strong"/>
          <w:rFonts w:eastAsiaTheme="majorEastAsia"/>
          <w:b w:val="0"/>
          <w:bCs w:val="0"/>
          <w:sz w:val="22"/>
          <w:szCs w:val="22"/>
        </w:rPr>
      </w:pPr>
      <w:r w:rsidRPr="00AE4BB4">
        <w:rPr>
          <w:rStyle w:val="Strong"/>
          <w:rFonts w:eastAsiaTheme="majorEastAsia"/>
          <w:b w:val="0"/>
          <w:bCs w:val="0"/>
          <w:sz w:val="22"/>
          <w:szCs w:val="22"/>
        </w:rPr>
        <w:t>3.6 Meetings &amp; Quorum</w:t>
      </w:r>
    </w:p>
    <w:p w14:paraId="6E8B51F5" w14:textId="77777777" w:rsidR="00F7207C" w:rsidRPr="00AE4BB4" w:rsidRDefault="00F7207C" w:rsidP="00F7207C">
      <w:pPr>
        <w:pStyle w:val="NormalWeb"/>
        <w:spacing w:before="0" w:beforeAutospacing="0" w:after="0" w:afterAutospacing="0" w:line="276" w:lineRule="auto"/>
        <w:jc w:val="both"/>
        <w:rPr>
          <w:rStyle w:val="Strong"/>
          <w:b w:val="0"/>
          <w:bCs w:val="0"/>
          <w:sz w:val="22"/>
          <w:szCs w:val="22"/>
        </w:rPr>
      </w:pPr>
      <w:r w:rsidRPr="00AE4BB4">
        <w:rPr>
          <w:rStyle w:val="Strong"/>
          <w:rFonts w:eastAsiaTheme="majorEastAsia"/>
          <w:b w:val="0"/>
          <w:bCs w:val="0"/>
          <w:sz w:val="22"/>
          <w:szCs w:val="22"/>
        </w:rPr>
        <w:t>3.7 Notice of Meetings</w:t>
      </w:r>
    </w:p>
    <w:p w14:paraId="71D424F4" w14:textId="77777777" w:rsidR="00F7207C" w:rsidRPr="00AE4BB4" w:rsidRDefault="00F7207C" w:rsidP="00F7207C">
      <w:pPr>
        <w:pStyle w:val="NormalWeb"/>
        <w:spacing w:before="0" w:beforeAutospacing="0" w:after="0" w:afterAutospacing="0" w:line="276" w:lineRule="auto"/>
        <w:jc w:val="both"/>
        <w:rPr>
          <w:rStyle w:val="Strong"/>
          <w:b w:val="0"/>
          <w:bCs w:val="0"/>
          <w:sz w:val="22"/>
          <w:szCs w:val="22"/>
        </w:rPr>
      </w:pPr>
      <w:r w:rsidRPr="00AE4BB4">
        <w:rPr>
          <w:rStyle w:val="Strong"/>
          <w:rFonts w:eastAsiaTheme="majorEastAsia"/>
          <w:b w:val="0"/>
          <w:bCs w:val="0"/>
          <w:sz w:val="22"/>
          <w:szCs w:val="22"/>
        </w:rPr>
        <w:t>3.8 Committees</w:t>
      </w:r>
    </w:p>
    <w:p w14:paraId="729A95B4" w14:textId="77777777" w:rsidR="00F7207C" w:rsidRPr="00AE4BB4" w:rsidRDefault="00F7207C" w:rsidP="00F7207C">
      <w:pPr>
        <w:pStyle w:val="NormalWeb"/>
        <w:spacing w:before="0" w:beforeAutospacing="0" w:after="0" w:afterAutospacing="0" w:line="276" w:lineRule="auto"/>
        <w:jc w:val="both"/>
        <w:rPr>
          <w:rStyle w:val="Strong"/>
          <w:b w:val="0"/>
          <w:bCs w:val="0"/>
          <w:sz w:val="22"/>
          <w:szCs w:val="22"/>
        </w:rPr>
      </w:pPr>
      <w:r w:rsidRPr="00AE4BB4">
        <w:rPr>
          <w:rStyle w:val="Strong"/>
          <w:rFonts w:eastAsiaTheme="majorEastAsia"/>
          <w:b w:val="0"/>
          <w:bCs w:val="0"/>
          <w:sz w:val="22"/>
          <w:szCs w:val="22"/>
        </w:rPr>
        <w:t>3.9 Compensation</w:t>
      </w:r>
    </w:p>
    <w:p w14:paraId="2F6E1E57" w14:textId="77777777" w:rsidR="00F7207C" w:rsidRPr="00AE4BB4" w:rsidRDefault="00F7207C" w:rsidP="00F7207C">
      <w:pPr>
        <w:pStyle w:val="NormalWeb"/>
        <w:spacing w:before="0" w:beforeAutospacing="0" w:after="0" w:afterAutospacing="0" w:line="276" w:lineRule="auto"/>
        <w:jc w:val="both"/>
        <w:rPr>
          <w:sz w:val="22"/>
          <w:szCs w:val="22"/>
        </w:rPr>
      </w:pPr>
    </w:p>
    <w:p w14:paraId="2E8EC480" w14:textId="77777777" w:rsidR="00F7207C" w:rsidRPr="00AE4BB4" w:rsidRDefault="00F7207C" w:rsidP="00F7207C">
      <w:pPr>
        <w:pStyle w:val="NormalWeb"/>
        <w:spacing w:before="0" w:beforeAutospacing="0" w:after="0" w:afterAutospacing="0" w:line="276" w:lineRule="auto"/>
        <w:jc w:val="center"/>
        <w:rPr>
          <w:sz w:val="22"/>
          <w:szCs w:val="22"/>
          <w:u w:val="single"/>
        </w:rPr>
      </w:pPr>
      <w:r w:rsidRPr="00AE4BB4">
        <w:rPr>
          <w:sz w:val="22"/>
          <w:szCs w:val="22"/>
          <w:u w:val="single"/>
        </w:rPr>
        <w:t>ARTICLE 4. OFFICERS</w:t>
      </w:r>
    </w:p>
    <w:p w14:paraId="3615349F" w14:textId="77777777" w:rsidR="00F7207C" w:rsidRPr="00AE4BB4" w:rsidRDefault="00F7207C" w:rsidP="00F7207C">
      <w:pPr>
        <w:pStyle w:val="NormalWeb"/>
        <w:spacing w:before="0" w:beforeAutospacing="0" w:after="0" w:afterAutospacing="0" w:line="276" w:lineRule="auto"/>
        <w:jc w:val="both"/>
        <w:rPr>
          <w:sz w:val="22"/>
          <w:szCs w:val="22"/>
        </w:rPr>
      </w:pPr>
    </w:p>
    <w:p w14:paraId="66909499" w14:textId="77777777" w:rsidR="00F7207C" w:rsidRPr="00AE4BB4" w:rsidRDefault="00F7207C" w:rsidP="00F7207C">
      <w:pPr>
        <w:pStyle w:val="NormalWeb"/>
        <w:spacing w:before="0" w:beforeAutospacing="0" w:after="0" w:afterAutospacing="0" w:line="276" w:lineRule="auto"/>
        <w:jc w:val="both"/>
        <w:rPr>
          <w:sz w:val="22"/>
          <w:szCs w:val="22"/>
        </w:rPr>
      </w:pPr>
      <w:r w:rsidRPr="00AE4BB4">
        <w:rPr>
          <w:rStyle w:val="Strong"/>
          <w:rFonts w:eastAsiaTheme="majorEastAsia"/>
          <w:b w:val="0"/>
          <w:bCs w:val="0"/>
          <w:sz w:val="22"/>
          <w:szCs w:val="22"/>
        </w:rPr>
        <w:t>4.1 Required Officers</w:t>
      </w:r>
    </w:p>
    <w:p w14:paraId="53A18D71" w14:textId="77777777" w:rsidR="00F7207C" w:rsidRPr="00AE4BB4" w:rsidRDefault="00F7207C" w:rsidP="00F7207C">
      <w:pPr>
        <w:pStyle w:val="NormalWeb"/>
        <w:spacing w:before="0" w:beforeAutospacing="0" w:after="0" w:afterAutospacing="0" w:line="276" w:lineRule="auto"/>
        <w:jc w:val="both"/>
        <w:rPr>
          <w:rStyle w:val="Strong"/>
          <w:rFonts w:eastAsiaTheme="majorEastAsia"/>
          <w:b w:val="0"/>
          <w:bCs w:val="0"/>
          <w:sz w:val="22"/>
          <w:szCs w:val="22"/>
        </w:rPr>
      </w:pPr>
      <w:r w:rsidRPr="00AE4BB4">
        <w:rPr>
          <w:rStyle w:val="Strong"/>
          <w:rFonts w:eastAsiaTheme="majorEastAsia"/>
          <w:b w:val="0"/>
          <w:bCs w:val="0"/>
          <w:sz w:val="22"/>
          <w:szCs w:val="22"/>
        </w:rPr>
        <w:t>4.2 Appointment and Term</w:t>
      </w:r>
    </w:p>
    <w:p w14:paraId="77BC1C69" w14:textId="77777777" w:rsidR="00F7207C" w:rsidRPr="00AE4BB4" w:rsidRDefault="00F7207C" w:rsidP="00F7207C">
      <w:pPr>
        <w:pStyle w:val="NormalWeb"/>
        <w:spacing w:before="0" w:beforeAutospacing="0" w:after="0" w:afterAutospacing="0" w:line="276" w:lineRule="auto"/>
        <w:jc w:val="both"/>
        <w:rPr>
          <w:rStyle w:val="Strong"/>
          <w:rFonts w:eastAsiaTheme="majorEastAsia"/>
          <w:b w:val="0"/>
          <w:bCs w:val="0"/>
          <w:sz w:val="22"/>
          <w:szCs w:val="22"/>
        </w:rPr>
      </w:pPr>
      <w:r w:rsidRPr="00AE4BB4">
        <w:rPr>
          <w:rStyle w:val="Strong"/>
          <w:rFonts w:eastAsiaTheme="majorEastAsia"/>
          <w:b w:val="0"/>
          <w:bCs w:val="0"/>
          <w:sz w:val="22"/>
          <w:szCs w:val="22"/>
        </w:rPr>
        <w:t xml:space="preserve">4.3 Resignation &amp; Removal </w:t>
      </w:r>
      <w:r w:rsidRPr="00AE4BB4">
        <w:rPr>
          <w:sz w:val="22"/>
          <w:szCs w:val="22"/>
        </w:rPr>
        <w:t xml:space="preserve"> </w:t>
      </w:r>
    </w:p>
    <w:p w14:paraId="069AEBB9" w14:textId="77777777" w:rsidR="00F7207C" w:rsidRPr="00AE4BB4" w:rsidRDefault="00F7207C" w:rsidP="00F7207C">
      <w:pPr>
        <w:pStyle w:val="NormalWeb"/>
        <w:spacing w:before="0" w:beforeAutospacing="0" w:after="0" w:afterAutospacing="0" w:line="276" w:lineRule="auto"/>
        <w:jc w:val="both"/>
        <w:rPr>
          <w:rStyle w:val="Strong"/>
          <w:rFonts w:eastAsiaTheme="majorEastAsia"/>
          <w:b w:val="0"/>
          <w:bCs w:val="0"/>
          <w:sz w:val="22"/>
          <w:szCs w:val="22"/>
        </w:rPr>
      </w:pPr>
      <w:r w:rsidRPr="00AE4BB4">
        <w:rPr>
          <w:rStyle w:val="Strong"/>
          <w:rFonts w:eastAsiaTheme="majorEastAsia"/>
          <w:b w:val="0"/>
          <w:bCs w:val="0"/>
          <w:sz w:val="22"/>
          <w:szCs w:val="22"/>
        </w:rPr>
        <w:t>4.4 Duties of Officers</w:t>
      </w:r>
    </w:p>
    <w:p w14:paraId="0051CA30" w14:textId="77777777" w:rsidR="00F7207C" w:rsidRPr="00AE4BB4" w:rsidRDefault="00F7207C" w:rsidP="00F7207C">
      <w:pPr>
        <w:pStyle w:val="NormalWeb"/>
        <w:spacing w:before="0" w:beforeAutospacing="0" w:after="0" w:afterAutospacing="0" w:line="276" w:lineRule="auto"/>
        <w:jc w:val="both"/>
        <w:rPr>
          <w:rStyle w:val="Strong"/>
          <w:rFonts w:eastAsiaTheme="majorEastAsia"/>
          <w:b w:val="0"/>
          <w:bCs w:val="0"/>
          <w:sz w:val="22"/>
          <w:szCs w:val="22"/>
        </w:rPr>
      </w:pPr>
      <w:r w:rsidRPr="00AE4BB4">
        <w:rPr>
          <w:rStyle w:val="Strong"/>
          <w:rFonts w:eastAsiaTheme="majorEastAsia"/>
          <w:b w:val="0"/>
          <w:bCs w:val="0"/>
          <w:sz w:val="22"/>
          <w:szCs w:val="22"/>
        </w:rPr>
        <w:t>4.5 Compensation</w:t>
      </w:r>
    </w:p>
    <w:p w14:paraId="5CC64CD5" w14:textId="77777777" w:rsidR="00F7207C" w:rsidRPr="00AE4BB4" w:rsidRDefault="00F7207C" w:rsidP="00F7207C">
      <w:pPr>
        <w:pStyle w:val="NormalWeb"/>
        <w:spacing w:before="0" w:beforeAutospacing="0" w:after="0" w:afterAutospacing="0" w:line="276" w:lineRule="auto"/>
        <w:jc w:val="both"/>
        <w:rPr>
          <w:sz w:val="22"/>
          <w:szCs w:val="22"/>
        </w:rPr>
      </w:pPr>
    </w:p>
    <w:p w14:paraId="3E7E6677" w14:textId="77777777" w:rsidR="00F7207C" w:rsidRPr="00AE4BB4" w:rsidRDefault="00F7207C" w:rsidP="00F7207C">
      <w:pPr>
        <w:pStyle w:val="NormalWeb"/>
        <w:spacing w:before="0" w:beforeAutospacing="0" w:after="0" w:afterAutospacing="0" w:line="276" w:lineRule="auto"/>
        <w:jc w:val="center"/>
        <w:rPr>
          <w:sz w:val="22"/>
          <w:szCs w:val="22"/>
          <w:u w:val="single"/>
        </w:rPr>
      </w:pPr>
      <w:r w:rsidRPr="00AE4BB4">
        <w:rPr>
          <w:sz w:val="22"/>
          <w:szCs w:val="22"/>
          <w:u w:val="single"/>
        </w:rPr>
        <w:t>ARTICLE 5. SHARES AND SHARE TRANSFERS</w:t>
      </w:r>
    </w:p>
    <w:p w14:paraId="122DB85A" w14:textId="77777777" w:rsidR="00F7207C" w:rsidRPr="00AE4BB4" w:rsidRDefault="00F7207C" w:rsidP="00F7207C">
      <w:pPr>
        <w:pStyle w:val="NormalWeb"/>
        <w:spacing w:before="0" w:beforeAutospacing="0" w:after="0" w:afterAutospacing="0" w:line="276" w:lineRule="auto"/>
        <w:jc w:val="both"/>
        <w:rPr>
          <w:sz w:val="22"/>
          <w:szCs w:val="22"/>
        </w:rPr>
      </w:pPr>
    </w:p>
    <w:p w14:paraId="7F06155B" w14:textId="77777777" w:rsidR="00F7207C" w:rsidRPr="00AE4BB4" w:rsidRDefault="00F7207C" w:rsidP="00F7207C">
      <w:pPr>
        <w:pStyle w:val="NormalWeb"/>
        <w:spacing w:before="0" w:beforeAutospacing="0" w:after="0" w:afterAutospacing="0" w:line="276" w:lineRule="auto"/>
        <w:jc w:val="both"/>
        <w:rPr>
          <w:rStyle w:val="Strong"/>
          <w:b w:val="0"/>
          <w:bCs w:val="0"/>
          <w:sz w:val="22"/>
          <w:szCs w:val="22"/>
        </w:rPr>
      </w:pPr>
      <w:r w:rsidRPr="00AE4BB4">
        <w:rPr>
          <w:rStyle w:val="Strong"/>
          <w:rFonts w:eastAsiaTheme="majorEastAsia"/>
          <w:b w:val="0"/>
          <w:bCs w:val="0"/>
          <w:sz w:val="22"/>
          <w:szCs w:val="22"/>
        </w:rPr>
        <w:t>5.1 Certificates and Uncertificated Shares</w:t>
      </w:r>
    </w:p>
    <w:p w14:paraId="276E3AE6" w14:textId="77777777" w:rsidR="00F7207C" w:rsidRPr="00AE4BB4" w:rsidRDefault="00F7207C" w:rsidP="00F7207C">
      <w:pPr>
        <w:pStyle w:val="NormalWeb"/>
        <w:spacing w:before="0" w:beforeAutospacing="0" w:after="0" w:afterAutospacing="0" w:line="276" w:lineRule="auto"/>
        <w:jc w:val="both"/>
        <w:rPr>
          <w:rStyle w:val="Strong"/>
          <w:b w:val="0"/>
          <w:bCs w:val="0"/>
          <w:sz w:val="22"/>
          <w:szCs w:val="22"/>
        </w:rPr>
      </w:pPr>
      <w:r w:rsidRPr="00AE4BB4">
        <w:rPr>
          <w:rStyle w:val="Strong"/>
          <w:rFonts w:eastAsiaTheme="majorEastAsia"/>
          <w:b w:val="0"/>
          <w:bCs w:val="0"/>
          <w:sz w:val="22"/>
          <w:szCs w:val="22"/>
        </w:rPr>
        <w:t>5.2 Legends</w:t>
      </w:r>
    </w:p>
    <w:p w14:paraId="4AD6402D" w14:textId="77777777" w:rsidR="00F7207C" w:rsidRPr="00AE4BB4" w:rsidRDefault="00F7207C" w:rsidP="00F7207C">
      <w:pPr>
        <w:pStyle w:val="NormalWeb"/>
        <w:spacing w:before="0" w:beforeAutospacing="0" w:after="0" w:afterAutospacing="0" w:line="276" w:lineRule="auto"/>
        <w:jc w:val="both"/>
        <w:rPr>
          <w:rStyle w:val="Strong"/>
          <w:b w:val="0"/>
          <w:bCs w:val="0"/>
          <w:sz w:val="22"/>
          <w:szCs w:val="22"/>
        </w:rPr>
      </w:pPr>
      <w:r w:rsidRPr="00AE4BB4">
        <w:rPr>
          <w:rStyle w:val="Strong"/>
          <w:rFonts w:eastAsiaTheme="majorEastAsia"/>
          <w:b w:val="0"/>
          <w:bCs w:val="0"/>
          <w:sz w:val="22"/>
          <w:szCs w:val="22"/>
        </w:rPr>
        <w:t>5.3 Share Transfers</w:t>
      </w:r>
    </w:p>
    <w:p w14:paraId="1868E826" w14:textId="77777777" w:rsidR="00F7207C" w:rsidRPr="00AE4BB4" w:rsidRDefault="00F7207C" w:rsidP="00F7207C">
      <w:pPr>
        <w:pStyle w:val="NormalWeb"/>
        <w:spacing w:before="0" w:beforeAutospacing="0" w:after="0" w:afterAutospacing="0" w:line="276" w:lineRule="auto"/>
        <w:jc w:val="both"/>
        <w:rPr>
          <w:rStyle w:val="Strong"/>
          <w:b w:val="0"/>
          <w:bCs w:val="0"/>
          <w:sz w:val="22"/>
          <w:szCs w:val="22"/>
        </w:rPr>
      </w:pPr>
      <w:r w:rsidRPr="00AE4BB4">
        <w:rPr>
          <w:rStyle w:val="Strong"/>
          <w:rFonts w:eastAsiaTheme="majorEastAsia"/>
          <w:b w:val="0"/>
          <w:bCs w:val="0"/>
          <w:sz w:val="22"/>
          <w:szCs w:val="22"/>
        </w:rPr>
        <w:t>5.4 Right of First Refusal and Pre-Emptive Rights</w:t>
      </w:r>
    </w:p>
    <w:p w14:paraId="0B9EBF91" w14:textId="77777777" w:rsidR="00F7207C" w:rsidRPr="00AE4BB4" w:rsidRDefault="00F7207C" w:rsidP="00F7207C">
      <w:pPr>
        <w:pStyle w:val="NormalWeb"/>
        <w:spacing w:before="0" w:beforeAutospacing="0" w:after="0" w:afterAutospacing="0" w:line="276" w:lineRule="auto"/>
        <w:jc w:val="both"/>
        <w:rPr>
          <w:rStyle w:val="Strong"/>
          <w:b w:val="0"/>
          <w:bCs w:val="0"/>
          <w:sz w:val="22"/>
          <w:szCs w:val="22"/>
        </w:rPr>
      </w:pPr>
      <w:r w:rsidRPr="00AE4BB4">
        <w:rPr>
          <w:rStyle w:val="Strong"/>
          <w:rFonts w:eastAsiaTheme="majorEastAsia"/>
          <w:b w:val="0"/>
          <w:bCs w:val="0"/>
          <w:sz w:val="22"/>
          <w:szCs w:val="22"/>
        </w:rPr>
        <w:t>5.5 Lost, Stolen, or Destroyed Certificates</w:t>
      </w:r>
    </w:p>
    <w:p w14:paraId="6427D545" w14:textId="77777777" w:rsidR="00F7207C" w:rsidRPr="00AE4BB4" w:rsidRDefault="00F7207C" w:rsidP="00F7207C">
      <w:pPr>
        <w:pStyle w:val="NormalWeb"/>
        <w:spacing w:before="0" w:beforeAutospacing="0" w:after="0" w:afterAutospacing="0" w:line="276" w:lineRule="auto"/>
        <w:jc w:val="both"/>
        <w:rPr>
          <w:sz w:val="22"/>
          <w:szCs w:val="22"/>
        </w:rPr>
      </w:pPr>
      <w:r w:rsidRPr="00AE4BB4">
        <w:rPr>
          <w:rStyle w:val="Strong"/>
          <w:rFonts w:eastAsiaTheme="majorEastAsia"/>
          <w:b w:val="0"/>
          <w:bCs w:val="0"/>
          <w:sz w:val="22"/>
          <w:szCs w:val="22"/>
        </w:rPr>
        <w:t>5.6 Record Ownership</w:t>
      </w:r>
    </w:p>
    <w:p w14:paraId="672DAFBA" w14:textId="77777777" w:rsidR="00F7207C" w:rsidRPr="00AE4BB4" w:rsidRDefault="00F7207C" w:rsidP="00F7207C">
      <w:pPr>
        <w:pStyle w:val="NormalWeb"/>
        <w:spacing w:before="0" w:beforeAutospacing="0" w:after="0" w:afterAutospacing="0" w:line="276" w:lineRule="auto"/>
        <w:jc w:val="both"/>
        <w:rPr>
          <w:sz w:val="22"/>
          <w:szCs w:val="22"/>
        </w:rPr>
      </w:pPr>
    </w:p>
    <w:p w14:paraId="5EBB4F7B" w14:textId="77777777" w:rsidR="00F7207C" w:rsidRPr="00AE4BB4" w:rsidRDefault="00F7207C" w:rsidP="00F7207C">
      <w:pPr>
        <w:pStyle w:val="NormalWeb"/>
        <w:spacing w:before="0" w:beforeAutospacing="0" w:after="0" w:afterAutospacing="0" w:line="276" w:lineRule="auto"/>
        <w:jc w:val="center"/>
        <w:rPr>
          <w:sz w:val="22"/>
          <w:szCs w:val="22"/>
          <w:u w:val="single"/>
        </w:rPr>
      </w:pPr>
      <w:r w:rsidRPr="00AE4BB4">
        <w:rPr>
          <w:sz w:val="22"/>
          <w:szCs w:val="22"/>
          <w:u w:val="single"/>
        </w:rPr>
        <w:t>ARTICLE 6. INDEMNIFICATION AND ADVANCEMENT OF EXPENSES</w:t>
      </w:r>
    </w:p>
    <w:p w14:paraId="52E50483" w14:textId="77777777" w:rsidR="00F7207C" w:rsidRPr="00AE4BB4" w:rsidRDefault="00F7207C" w:rsidP="00F7207C">
      <w:pPr>
        <w:pStyle w:val="NormalWeb"/>
        <w:spacing w:before="0" w:beforeAutospacing="0" w:after="0" w:afterAutospacing="0" w:line="276" w:lineRule="auto"/>
        <w:jc w:val="both"/>
        <w:rPr>
          <w:rStyle w:val="Strong"/>
          <w:rFonts w:eastAsiaTheme="majorEastAsia"/>
          <w:b w:val="0"/>
          <w:bCs w:val="0"/>
          <w:sz w:val="22"/>
          <w:szCs w:val="22"/>
        </w:rPr>
      </w:pPr>
    </w:p>
    <w:p w14:paraId="36EB05D5" w14:textId="77777777" w:rsidR="00F7207C" w:rsidRPr="00AE4BB4" w:rsidRDefault="00F7207C" w:rsidP="00F7207C">
      <w:pPr>
        <w:pStyle w:val="NormalWeb"/>
        <w:spacing w:before="0" w:beforeAutospacing="0" w:after="0" w:afterAutospacing="0" w:line="276" w:lineRule="auto"/>
        <w:jc w:val="both"/>
        <w:rPr>
          <w:rStyle w:val="Strong"/>
          <w:b w:val="0"/>
          <w:bCs w:val="0"/>
          <w:sz w:val="22"/>
          <w:szCs w:val="22"/>
        </w:rPr>
      </w:pPr>
      <w:r w:rsidRPr="00AE4BB4">
        <w:rPr>
          <w:rStyle w:val="Strong"/>
          <w:rFonts w:eastAsiaTheme="majorEastAsia"/>
          <w:b w:val="0"/>
          <w:bCs w:val="0"/>
          <w:sz w:val="22"/>
          <w:szCs w:val="22"/>
        </w:rPr>
        <w:t>6.1 Indemnification</w:t>
      </w:r>
    </w:p>
    <w:p w14:paraId="714B99F6" w14:textId="77777777" w:rsidR="00F7207C" w:rsidRPr="00AE4BB4" w:rsidRDefault="00F7207C" w:rsidP="00F7207C">
      <w:pPr>
        <w:pStyle w:val="NormalWeb"/>
        <w:spacing w:before="0" w:beforeAutospacing="0" w:after="0" w:afterAutospacing="0" w:line="276" w:lineRule="auto"/>
        <w:jc w:val="both"/>
        <w:rPr>
          <w:rStyle w:val="Strong"/>
          <w:b w:val="0"/>
          <w:bCs w:val="0"/>
          <w:sz w:val="22"/>
          <w:szCs w:val="22"/>
        </w:rPr>
      </w:pPr>
      <w:r w:rsidRPr="00AE4BB4">
        <w:rPr>
          <w:rStyle w:val="Strong"/>
          <w:rFonts w:eastAsiaTheme="majorEastAsia"/>
          <w:b w:val="0"/>
          <w:bCs w:val="0"/>
          <w:sz w:val="22"/>
          <w:szCs w:val="22"/>
        </w:rPr>
        <w:t>6.2 Advancement of Expenses</w:t>
      </w:r>
    </w:p>
    <w:p w14:paraId="7C5E6D8C" w14:textId="77777777" w:rsidR="00F7207C" w:rsidRPr="00AE4BB4" w:rsidRDefault="00F7207C" w:rsidP="00F7207C">
      <w:pPr>
        <w:pStyle w:val="NormalWeb"/>
        <w:spacing w:before="0" w:beforeAutospacing="0" w:after="0" w:afterAutospacing="0" w:line="276" w:lineRule="auto"/>
        <w:jc w:val="both"/>
        <w:rPr>
          <w:rStyle w:val="Strong"/>
          <w:b w:val="0"/>
          <w:bCs w:val="0"/>
          <w:sz w:val="22"/>
          <w:szCs w:val="22"/>
        </w:rPr>
      </w:pPr>
      <w:r w:rsidRPr="00AE4BB4">
        <w:rPr>
          <w:rStyle w:val="Strong"/>
          <w:rFonts w:eastAsiaTheme="majorEastAsia"/>
          <w:b w:val="0"/>
          <w:bCs w:val="0"/>
          <w:sz w:val="22"/>
          <w:szCs w:val="22"/>
        </w:rPr>
        <w:t>6.3 Exclusions</w:t>
      </w:r>
    </w:p>
    <w:p w14:paraId="4D9D8560" w14:textId="77777777" w:rsidR="00F7207C" w:rsidRPr="00AE4BB4" w:rsidRDefault="00F7207C" w:rsidP="00F7207C">
      <w:pPr>
        <w:pStyle w:val="NormalWeb"/>
        <w:spacing w:before="0" w:beforeAutospacing="0" w:after="0" w:afterAutospacing="0" w:line="276" w:lineRule="auto"/>
        <w:jc w:val="both"/>
        <w:rPr>
          <w:rStyle w:val="Strong"/>
          <w:b w:val="0"/>
          <w:bCs w:val="0"/>
          <w:sz w:val="22"/>
          <w:szCs w:val="22"/>
        </w:rPr>
      </w:pPr>
      <w:r w:rsidRPr="00AE4BB4">
        <w:rPr>
          <w:rStyle w:val="Strong"/>
          <w:rFonts w:eastAsiaTheme="majorEastAsia"/>
          <w:b w:val="0"/>
          <w:bCs w:val="0"/>
          <w:sz w:val="22"/>
          <w:szCs w:val="22"/>
        </w:rPr>
        <w:t>6.4 Non-Exclusivity</w:t>
      </w:r>
    </w:p>
    <w:p w14:paraId="2F1294E9" w14:textId="77777777" w:rsidR="00F7207C" w:rsidRPr="00AE4BB4" w:rsidRDefault="00F7207C" w:rsidP="00F7207C">
      <w:pPr>
        <w:pStyle w:val="NormalWeb"/>
        <w:spacing w:before="0" w:beforeAutospacing="0" w:after="0" w:afterAutospacing="0" w:line="276" w:lineRule="auto"/>
        <w:jc w:val="both"/>
        <w:rPr>
          <w:rStyle w:val="Strong"/>
          <w:b w:val="0"/>
          <w:bCs w:val="0"/>
          <w:sz w:val="22"/>
          <w:szCs w:val="22"/>
        </w:rPr>
      </w:pPr>
      <w:r w:rsidRPr="00AE4BB4">
        <w:rPr>
          <w:rStyle w:val="Strong"/>
          <w:rFonts w:eastAsiaTheme="majorEastAsia"/>
          <w:b w:val="0"/>
          <w:bCs w:val="0"/>
          <w:sz w:val="22"/>
          <w:szCs w:val="22"/>
        </w:rPr>
        <w:t>6.5 Insurance</w:t>
      </w:r>
    </w:p>
    <w:p w14:paraId="76E76ABC" w14:textId="77777777" w:rsidR="00F7207C" w:rsidRPr="00AE4BB4" w:rsidRDefault="00F7207C" w:rsidP="00F7207C">
      <w:pPr>
        <w:spacing w:after="0" w:line="276" w:lineRule="auto"/>
        <w:jc w:val="both"/>
        <w:rPr>
          <w:sz w:val="22"/>
          <w:szCs w:val="22"/>
        </w:rPr>
      </w:pPr>
    </w:p>
    <w:p w14:paraId="26F6A210" w14:textId="77777777" w:rsidR="00F7207C" w:rsidRPr="00AE4BB4" w:rsidRDefault="00F7207C" w:rsidP="00F7207C">
      <w:pPr>
        <w:spacing w:after="0" w:line="276" w:lineRule="auto"/>
        <w:jc w:val="center"/>
        <w:rPr>
          <w:sz w:val="22"/>
          <w:szCs w:val="22"/>
          <w:u w:val="single"/>
        </w:rPr>
      </w:pPr>
      <w:r w:rsidRPr="00AE4BB4">
        <w:rPr>
          <w:sz w:val="22"/>
          <w:szCs w:val="22"/>
          <w:u w:val="single"/>
        </w:rPr>
        <w:t>ARTICLE 7. FISCAL MATTERS</w:t>
      </w:r>
    </w:p>
    <w:p w14:paraId="5EB40BB7" w14:textId="77777777" w:rsidR="00F7207C" w:rsidRPr="00AE4BB4" w:rsidRDefault="00F7207C" w:rsidP="00F7207C">
      <w:pPr>
        <w:pStyle w:val="NormalWeb"/>
        <w:spacing w:before="0" w:beforeAutospacing="0" w:after="0" w:afterAutospacing="0" w:line="276" w:lineRule="auto"/>
        <w:jc w:val="both"/>
        <w:rPr>
          <w:rStyle w:val="Strong"/>
          <w:rFonts w:eastAsiaTheme="majorEastAsia"/>
          <w:b w:val="0"/>
          <w:bCs w:val="0"/>
          <w:sz w:val="22"/>
          <w:szCs w:val="22"/>
        </w:rPr>
      </w:pPr>
    </w:p>
    <w:p w14:paraId="3C324565" w14:textId="77777777" w:rsidR="00F7207C" w:rsidRPr="00AE4BB4" w:rsidRDefault="00F7207C" w:rsidP="00F7207C">
      <w:pPr>
        <w:pStyle w:val="NormalWeb"/>
        <w:spacing w:before="0" w:beforeAutospacing="0" w:after="0" w:afterAutospacing="0" w:line="276" w:lineRule="auto"/>
        <w:jc w:val="both"/>
        <w:rPr>
          <w:rStyle w:val="Strong"/>
          <w:b w:val="0"/>
          <w:bCs w:val="0"/>
          <w:sz w:val="22"/>
          <w:szCs w:val="22"/>
        </w:rPr>
      </w:pPr>
      <w:r w:rsidRPr="00AE4BB4">
        <w:rPr>
          <w:rStyle w:val="Strong"/>
          <w:rFonts w:eastAsiaTheme="majorEastAsia"/>
          <w:b w:val="0"/>
          <w:bCs w:val="0"/>
          <w:sz w:val="22"/>
          <w:szCs w:val="22"/>
        </w:rPr>
        <w:t>7.1 Fiscal Year</w:t>
      </w:r>
    </w:p>
    <w:p w14:paraId="6F9D0C54" w14:textId="77777777" w:rsidR="00F7207C" w:rsidRPr="00AE4BB4" w:rsidRDefault="00F7207C" w:rsidP="00F7207C">
      <w:pPr>
        <w:pStyle w:val="NormalWeb"/>
        <w:spacing w:before="0" w:beforeAutospacing="0" w:after="0" w:afterAutospacing="0" w:line="276" w:lineRule="auto"/>
        <w:jc w:val="both"/>
        <w:rPr>
          <w:rStyle w:val="Strong"/>
          <w:b w:val="0"/>
          <w:bCs w:val="0"/>
          <w:sz w:val="22"/>
          <w:szCs w:val="22"/>
        </w:rPr>
      </w:pPr>
      <w:r w:rsidRPr="00AE4BB4">
        <w:rPr>
          <w:rStyle w:val="Strong"/>
          <w:rFonts w:eastAsiaTheme="majorEastAsia"/>
          <w:b w:val="0"/>
          <w:bCs w:val="0"/>
          <w:sz w:val="22"/>
          <w:szCs w:val="22"/>
        </w:rPr>
        <w:t>7.2 Corporate Records</w:t>
      </w:r>
    </w:p>
    <w:p w14:paraId="76EEEE25" w14:textId="77777777" w:rsidR="00F7207C" w:rsidRPr="00AE4BB4" w:rsidRDefault="00F7207C" w:rsidP="00F7207C">
      <w:pPr>
        <w:pStyle w:val="NormalWeb"/>
        <w:spacing w:before="0" w:beforeAutospacing="0" w:after="0" w:afterAutospacing="0" w:line="276" w:lineRule="auto"/>
        <w:jc w:val="both"/>
        <w:rPr>
          <w:rStyle w:val="Strong"/>
          <w:b w:val="0"/>
          <w:bCs w:val="0"/>
          <w:sz w:val="22"/>
          <w:szCs w:val="22"/>
        </w:rPr>
      </w:pPr>
      <w:r w:rsidRPr="00AE4BB4">
        <w:rPr>
          <w:rStyle w:val="Strong"/>
          <w:rFonts w:eastAsiaTheme="majorEastAsia"/>
          <w:b w:val="0"/>
          <w:bCs w:val="0"/>
          <w:sz w:val="22"/>
          <w:szCs w:val="22"/>
        </w:rPr>
        <w:t>7.3 Execution of Instruments</w:t>
      </w:r>
    </w:p>
    <w:p w14:paraId="4732F668" w14:textId="77777777" w:rsidR="00F7207C" w:rsidRPr="00AE4BB4" w:rsidRDefault="00F7207C" w:rsidP="00F7207C">
      <w:pPr>
        <w:pStyle w:val="NormalWeb"/>
        <w:spacing w:before="0" w:beforeAutospacing="0" w:after="0" w:afterAutospacing="0" w:line="276" w:lineRule="auto"/>
        <w:jc w:val="both"/>
        <w:rPr>
          <w:rStyle w:val="Strong"/>
          <w:b w:val="0"/>
          <w:bCs w:val="0"/>
          <w:sz w:val="22"/>
          <w:szCs w:val="22"/>
        </w:rPr>
      </w:pPr>
      <w:r w:rsidRPr="00AE4BB4">
        <w:rPr>
          <w:rStyle w:val="Strong"/>
          <w:rFonts w:eastAsiaTheme="majorEastAsia"/>
          <w:b w:val="0"/>
          <w:bCs w:val="0"/>
          <w:sz w:val="22"/>
          <w:szCs w:val="22"/>
        </w:rPr>
        <w:t>7.4 Banking and Checks</w:t>
      </w:r>
    </w:p>
    <w:p w14:paraId="0923BC17" w14:textId="77777777" w:rsidR="00F7207C" w:rsidRPr="00AE4BB4" w:rsidRDefault="00F7207C" w:rsidP="00F7207C">
      <w:pPr>
        <w:pStyle w:val="NormalWeb"/>
        <w:spacing w:before="0" w:beforeAutospacing="0" w:after="0" w:afterAutospacing="0" w:line="276" w:lineRule="auto"/>
        <w:jc w:val="both"/>
        <w:rPr>
          <w:rStyle w:val="Strong"/>
          <w:b w:val="0"/>
          <w:bCs w:val="0"/>
          <w:sz w:val="22"/>
          <w:szCs w:val="22"/>
        </w:rPr>
      </w:pPr>
      <w:r w:rsidRPr="00AE4BB4">
        <w:rPr>
          <w:rStyle w:val="Strong"/>
          <w:rFonts w:eastAsiaTheme="majorEastAsia"/>
          <w:b w:val="0"/>
          <w:bCs w:val="0"/>
          <w:sz w:val="22"/>
          <w:szCs w:val="22"/>
        </w:rPr>
        <w:t>7.5 Loans and Credit</w:t>
      </w:r>
    </w:p>
    <w:p w14:paraId="3AF37CB2" w14:textId="77777777" w:rsidR="00F7207C" w:rsidRPr="00AE4BB4" w:rsidRDefault="00F7207C" w:rsidP="00F7207C">
      <w:pPr>
        <w:pStyle w:val="NormalWeb"/>
        <w:spacing w:before="0" w:beforeAutospacing="0" w:after="0" w:afterAutospacing="0" w:line="276" w:lineRule="auto"/>
        <w:jc w:val="both"/>
        <w:rPr>
          <w:sz w:val="22"/>
          <w:szCs w:val="22"/>
        </w:rPr>
      </w:pPr>
      <w:r w:rsidRPr="00AE4BB4">
        <w:rPr>
          <w:rStyle w:val="Strong"/>
          <w:rFonts w:eastAsiaTheme="majorEastAsia"/>
          <w:b w:val="0"/>
          <w:bCs w:val="0"/>
          <w:sz w:val="22"/>
          <w:szCs w:val="22"/>
        </w:rPr>
        <w:t>7.6 Dividends and Distributions</w:t>
      </w:r>
    </w:p>
    <w:p w14:paraId="2A03974D" w14:textId="77777777" w:rsidR="00F7207C" w:rsidRPr="00AE4BB4" w:rsidRDefault="00F7207C" w:rsidP="00F7207C">
      <w:pPr>
        <w:spacing w:after="0" w:line="276" w:lineRule="auto"/>
        <w:jc w:val="both"/>
        <w:rPr>
          <w:sz w:val="22"/>
          <w:szCs w:val="22"/>
        </w:rPr>
      </w:pPr>
    </w:p>
    <w:p w14:paraId="66D02842" w14:textId="77777777" w:rsidR="00F7207C" w:rsidRPr="00AE4BB4" w:rsidRDefault="00F7207C" w:rsidP="00F7207C">
      <w:pPr>
        <w:spacing w:after="0" w:line="276" w:lineRule="auto"/>
        <w:jc w:val="center"/>
        <w:rPr>
          <w:sz w:val="22"/>
          <w:szCs w:val="22"/>
          <w:u w:val="single"/>
        </w:rPr>
      </w:pPr>
      <w:r w:rsidRPr="00AE4BB4">
        <w:rPr>
          <w:sz w:val="22"/>
          <w:szCs w:val="22"/>
          <w:u w:val="single"/>
        </w:rPr>
        <w:t>ARTICLE 8. MISCELLANEOUS</w:t>
      </w:r>
    </w:p>
    <w:p w14:paraId="5AA54A29" w14:textId="77777777" w:rsidR="00F7207C" w:rsidRPr="00AE4BB4" w:rsidRDefault="00F7207C" w:rsidP="00F7207C">
      <w:pPr>
        <w:spacing w:after="0" w:line="276" w:lineRule="auto"/>
        <w:jc w:val="both"/>
        <w:rPr>
          <w:sz w:val="22"/>
          <w:szCs w:val="22"/>
        </w:rPr>
      </w:pPr>
    </w:p>
    <w:p w14:paraId="121AED1A" w14:textId="77777777" w:rsidR="00F7207C" w:rsidRPr="00AE4BB4" w:rsidRDefault="00F7207C" w:rsidP="00F7207C">
      <w:pPr>
        <w:pStyle w:val="NormalWeb"/>
        <w:spacing w:before="0" w:beforeAutospacing="0" w:after="0" w:afterAutospacing="0" w:line="276" w:lineRule="auto"/>
        <w:jc w:val="both"/>
        <w:rPr>
          <w:rStyle w:val="Strong"/>
          <w:b w:val="0"/>
          <w:bCs w:val="0"/>
          <w:sz w:val="22"/>
          <w:szCs w:val="22"/>
        </w:rPr>
      </w:pPr>
      <w:r w:rsidRPr="00AE4BB4">
        <w:rPr>
          <w:rStyle w:val="Strong"/>
          <w:rFonts w:eastAsiaTheme="majorEastAsia"/>
          <w:b w:val="0"/>
          <w:bCs w:val="0"/>
          <w:sz w:val="22"/>
          <w:szCs w:val="22"/>
        </w:rPr>
        <w:t>8.1 Supermajority Required</w:t>
      </w:r>
    </w:p>
    <w:p w14:paraId="2E06A8A2" w14:textId="77777777" w:rsidR="00F7207C" w:rsidRPr="00AE4BB4" w:rsidRDefault="00F7207C" w:rsidP="00F7207C">
      <w:pPr>
        <w:pStyle w:val="NormalWeb"/>
        <w:spacing w:before="0" w:beforeAutospacing="0" w:after="0" w:afterAutospacing="0" w:line="276" w:lineRule="auto"/>
        <w:jc w:val="both"/>
        <w:rPr>
          <w:sz w:val="22"/>
          <w:szCs w:val="22"/>
        </w:rPr>
      </w:pPr>
      <w:r w:rsidRPr="00AE4BB4">
        <w:rPr>
          <w:rStyle w:val="Strong"/>
          <w:rFonts w:eastAsiaTheme="majorEastAsia"/>
          <w:b w:val="0"/>
          <w:bCs w:val="0"/>
          <w:sz w:val="22"/>
          <w:szCs w:val="22"/>
        </w:rPr>
        <w:t>8.2 Notice of Amendments</w:t>
      </w:r>
    </w:p>
    <w:p w14:paraId="50800C71" w14:textId="77777777" w:rsidR="00F7207C" w:rsidRPr="00AE4BB4" w:rsidRDefault="00F7207C" w:rsidP="00F7207C">
      <w:pPr>
        <w:pStyle w:val="Heading3"/>
        <w:spacing w:before="0" w:after="0" w:line="276" w:lineRule="auto"/>
        <w:jc w:val="both"/>
        <w:rPr>
          <w:rFonts w:ascii="Times New Roman" w:hAnsi="Times New Roman" w:cs="Times New Roman"/>
          <w:color w:val="000000" w:themeColor="text1"/>
          <w:sz w:val="22"/>
          <w:szCs w:val="22"/>
        </w:rPr>
      </w:pPr>
      <w:r w:rsidRPr="00AE4BB4">
        <w:rPr>
          <w:rFonts w:ascii="Times New Roman" w:hAnsi="Times New Roman" w:cs="Times New Roman"/>
          <w:color w:val="000000" w:themeColor="text1"/>
          <w:sz w:val="22"/>
          <w:szCs w:val="22"/>
        </w:rPr>
        <w:t xml:space="preserve">8.3 </w:t>
      </w:r>
      <w:r w:rsidRPr="00AE4BB4">
        <w:rPr>
          <w:rStyle w:val="Strong"/>
          <w:rFonts w:ascii="Times New Roman" w:hAnsi="Times New Roman" w:cs="Times New Roman"/>
          <w:b w:val="0"/>
          <w:bCs w:val="0"/>
          <w:color w:val="000000" w:themeColor="text1"/>
          <w:sz w:val="22"/>
          <w:szCs w:val="22"/>
        </w:rPr>
        <w:t>Governing Law</w:t>
      </w:r>
    </w:p>
    <w:p w14:paraId="5B6A30BA" w14:textId="77777777" w:rsidR="00F7207C" w:rsidRPr="00AE4BB4" w:rsidRDefault="00F7207C" w:rsidP="00F7207C">
      <w:pPr>
        <w:pStyle w:val="NormalWeb"/>
        <w:spacing w:before="0" w:beforeAutospacing="0" w:after="0" w:afterAutospacing="0" w:line="276" w:lineRule="auto"/>
        <w:jc w:val="both"/>
        <w:rPr>
          <w:color w:val="000000" w:themeColor="text1"/>
          <w:sz w:val="22"/>
          <w:szCs w:val="22"/>
        </w:rPr>
      </w:pPr>
      <w:r w:rsidRPr="00AE4BB4">
        <w:rPr>
          <w:color w:val="000000" w:themeColor="text1"/>
          <w:sz w:val="22"/>
          <w:szCs w:val="22"/>
        </w:rPr>
        <w:t>8.4 Notice</w:t>
      </w:r>
    </w:p>
    <w:p w14:paraId="13DC3C12" w14:textId="77777777" w:rsidR="00F7207C" w:rsidRPr="00AE4BB4" w:rsidRDefault="00F7207C" w:rsidP="00F7207C">
      <w:pPr>
        <w:pStyle w:val="NormalWeb"/>
        <w:spacing w:before="0" w:beforeAutospacing="0" w:after="0" w:afterAutospacing="0" w:line="276" w:lineRule="auto"/>
        <w:jc w:val="both"/>
        <w:rPr>
          <w:rStyle w:val="Strong"/>
          <w:b w:val="0"/>
          <w:bCs w:val="0"/>
          <w:sz w:val="22"/>
          <w:szCs w:val="22"/>
        </w:rPr>
      </w:pPr>
      <w:r w:rsidRPr="00AE4BB4">
        <w:rPr>
          <w:rStyle w:val="Strong"/>
          <w:rFonts w:eastAsiaTheme="majorEastAsia"/>
          <w:b w:val="0"/>
          <w:bCs w:val="0"/>
          <w:sz w:val="22"/>
          <w:szCs w:val="22"/>
        </w:rPr>
        <w:t>8.5 Waiver</w:t>
      </w:r>
    </w:p>
    <w:p w14:paraId="02F9329E" w14:textId="77777777" w:rsidR="00F7207C" w:rsidRPr="00AE4BB4" w:rsidRDefault="00F7207C" w:rsidP="00F7207C">
      <w:pPr>
        <w:pStyle w:val="NormalWeb"/>
        <w:spacing w:before="0" w:beforeAutospacing="0" w:after="0" w:afterAutospacing="0" w:line="276" w:lineRule="auto"/>
        <w:jc w:val="both"/>
        <w:rPr>
          <w:rStyle w:val="Strong"/>
          <w:b w:val="0"/>
          <w:bCs w:val="0"/>
          <w:sz w:val="22"/>
          <w:szCs w:val="22"/>
        </w:rPr>
      </w:pPr>
      <w:r w:rsidRPr="00AE4BB4">
        <w:rPr>
          <w:rStyle w:val="Strong"/>
          <w:rFonts w:eastAsiaTheme="majorEastAsia"/>
          <w:b w:val="0"/>
          <w:bCs w:val="0"/>
          <w:sz w:val="22"/>
          <w:szCs w:val="22"/>
        </w:rPr>
        <w:t>8.6 Severability</w:t>
      </w:r>
    </w:p>
    <w:p w14:paraId="2D179418" w14:textId="77777777" w:rsidR="00F7207C" w:rsidRPr="00AE4BB4" w:rsidRDefault="00F7207C" w:rsidP="00F7207C">
      <w:pPr>
        <w:pStyle w:val="NormalWeb"/>
        <w:spacing w:before="0" w:beforeAutospacing="0" w:after="0" w:afterAutospacing="0" w:line="276" w:lineRule="auto"/>
        <w:jc w:val="both"/>
        <w:rPr>
          <w:rStyle w:val="Strong"/>
          <w:b w:val="0"/>
          <w:bCs w:val="0"/>
          <w:sz w:val="22"/>
          <w:szCs w:val="22"/>
        </w:rPr>
      </w:pPr>
      <w:r w:rsidRPr="00AE4BB4">
        <w:rPr>
          <w:rStyle w:val="Strong"/>
          <w:rFonts w:eastAsiaTheme="majorEastAsia"/>
          <w:b w:val="0"/>
          <w:bCs w:val="0"/>
          <w:sz w:val="22"/>
          <w:szCs w:val="22"/>
        </w:rPr>
        <w:t>8.7 Headings</w:t>
      </w:r>
    </w:p>
    <w:p w14:paraId="7C991524" w14:textId="77777777" w:rsidR="00F7207C" w:rsidRPr="00771D0D" w:rsidRDefault="00F7207C" w:rsidP="00F7207C">
      <w:pPr>
        <w:pStyle w:val="NormalWeb"/>
        <w:spacing w:before="0" w:beforeAutospacing="0" w:after="0" w:afterAutospacing="0" w:line="276" w:lineRule="auto"/>
        <w:jc w:val="both"/>
        <w:sectPr w:rsidR="00F7207C" w:rsidRPr="00771D0D" w:rsidSect="00F7207C">
          <w:type w:val="continuous"/>
          <w:pgSz w:w="12240" w:h="15840"/>
          <w:pgMar w:top="1440" w:right="1440" w:bottom="1440" w:left="1440" w:header="720" w:footer="720" w:gutter="0"/>
          <w:cols w:num="2" w:space="720"/>
          <w:docGrid w:linePitch="360"/>
        </w:sectPr>
      </w:pPr>
      <w:r w:rsidRPr="00AE4BB4">
        <w:rPr>
          <w:rStyle w:val="Strong"/>
          <w:rFonts w:eastAsiaTheme="majorEastAsia"/>
          <w:b w:val="0"/>
          <w:bCs w:val="0"/>
          <w:sz w:val="22"/>
          <w:szCs w:val="22"/>
        </w:rPr>
        <w:t>8.8 Corporate Seal</w:t>
      </w:r>
    </w:p>
    <w:p w14:paraId="17CCEE4E" w14:textId="77777777" w:rsidR="00F7207C" w:rsidRPr="00771D0D" w:rsidRDefault="00F7207C" w:rsidP="00F7207C">
      <w:pPr>
        <w:spacing w:after="0" w:line="240" w:lineRule="auto"/>
        <w:rPr>
          <w:rFonts w:eastAsia="Times New Roman"/>
        </w:rPr>
      </w:pPr>
    </w:p>
    <w:p w14:paraId="53522EBB" w14:textId="77777777" w:rsidR="00AE4BB4" w:rsidRDefault="00AE4BB4">
      <w:pPr>
        <w:spacing w:after="0" w:line="240" w:lineRule="auto"/>
        <w:rPr>
          <w:rFonts w:eastAsia="Times New Roman"/>
          <w:b/>
          <w:bCs/>
        </w:rPr>
      </w:pPr>
      <w:r>
        <w:rPr>
          <w:b/>
          <w:bCs/>
        </w:rPr>
        <w:br w:type="page"/>
      </w:r>
    </w:p>
    <w:p w14:paraId="2BDEF34A" w14:textId="642AA6E9" w:rsidR="00F7207C" w:rsidRPr="00771D0D" w:rsidRDefault="00F7207C" w:rsidP="00F7207C">
      <w:pPr>
        <w:pStyle w:val="NormalWeb"/>
        <w:spacing w:before="0" w:beforeAutospacing="0" w:after="0" w:afterAutospacing="0" w:line="276" w:lineRule="auto"/>
        <w:jc w:val="center"/>
        <w:rPr>
          <w:b/>
          <w:bCs/>
        </w:rPr>
      </w:pPr>
      <w:r w:rsidRPr="00771D0D">
        <w:rPr>
          <w:b/>
          <w:bCs/>
        </w:rPr>
        <w:lastRenderedPageBreak/>
        <w:t>BY-LAWS</w:t>
      </w:r>
      <w:r w:rsidRPr="00771D0D">
        <w:rPr>
          <w:b/>
          <w:bCs/>
        </w:rPr>
        <w:br/>
        <w:t>OF</w:t>
      </w:r>
      <w:r w:rsidRPr="00771D0D">
        <w:rPr>
          <w:b/>
          <w:bCs/>
        </w:rPr>
        <w:br/>
        <w:t>[COMPANY NAME], INC.</w:t>
      </w:r>
      <w:r w:rsidRPr="00771D0D">
        <w:rPr>
          <w:b/>
          <w:bCs/>
        </w:rPr>
        <w:br/>
        <w:t>A [STATE] CORPORATION</w:t>
      </w:r>
    </w:p>
    <w:p w14:paraId="23282644" w14:textId="77777777" w:rsidR="00F7207C" w:rsidRPr="00771D0D" w:rsidRDefault="00F7207C" w:rsidP="00F7207C">
      <w:pPr>
        <w:pStyle w:val="NormalWeb"/>
        <w:spacing w:before="0" w:beforeAutospacing="0" w:after="0" w:afterAutospacing="0" w:line="276" w:lineRule="auto"/>
        <w:jc w:val="both"/>
      </w:pPr>
    </w:p>
    <w:p w14:paraId="5650C403" w14:textId="77777777" w:rsidR="00F7207C" w:rsidRPr="00771D0D" w:rsidRDefault="00F7207C" w:rsidP="00F7207C">
      <w:pPr>
        <w:pStyle w:val="NormalWeb"/>
        <w:spacing w:before="0" w:beforeAutospacing="0" w:after="0" w:afterAutospacing="0" w:line="276" w:lineRule="auto"/>
        <w:jc w:val="both"/>
      </w:pPr>
      <w:r w:rsidRPr="00771D0D">
        <w:t xml:space="preserve">These bylaws (“Bylaws”) are adopted for the regulation and management of the affairs of </w:t>
      </w:r>
      <w:r w:rsidRPr="00771D0D">
        <w:rPr>
          <w:rStyle w:val="Strong"/>
          <w:rFonts w:eastAsiaTheme="majorEastAsia"/>
          <w:b w:val="0"/>
          <w:bCs w:val="0"/>
        </w:rPr>
        <w:t>[</w:t>
      </w:r>
      <w:r w:rsidRPr="00771D0D">
        <w:rPr>
          <w:rStyle w:val="Strong"/>
          <w:rFonts w:eastAsiaTheme="majorEastAsia"/>
          <w:b w:val="0"/>
          <w:bCs w:val="0"/>
          <w:color w:val="000000" w:themeColor="text1"/>
        </w:rPr>
        <w:t>Company Name</w:t>
      </w:r>
      <w:r w:rsidRPr="00771D0D">
        <w:rPr>
          <w:color w:val="000000" w:themeColor="text1"/>
        </w:rPr>
        <w:t>], a [</w:t>
      </w:r>
      <w:r w:rsidRPr="00771D0D">
        <w:rPr>
          <w:rStyle w:val="Strong"/>
          <w:rFonts w:eastAsiaTheme="majorEastAsia"/>
          <w:b w:val="0"/>
          <w:bCs w:val="0"/>
          <w:color w:val="000000" w:themeColor="text1"/>
        </w:rPr>
        <w:t>state and entity type, e.g., Delaware corporation</w:t>
      </w:r>
      <w:r w:rsidRPr="00771D0D">
        <w:rPr>
          <w:color w:val="000000" w:themeColor="text1"/>
        </w:rPr>
        <w:t>] (“Company”),</w:t>
      </w:r>
      <w:r w:rsidRPr="00771D0D">
        <w:t xml:space="preserve"> pursuant to and in accordance with the laws of the State of </w:t>
      </w:r>
      <w:r w:rsidRPr="00771D0D">
        <w:rPr>
          <w:rStyle w:val="Strong"/>
          <w:rFonts w:eastAsiaTheme="majorEastAsia"/>
          <w:b w:val="0"/>
          <w:bCs w:val="0"/>
        </w:rPr>
        <w:t>[STATE]</w:t>
      </w:r>
      <w:r w:rsidRPr="00771D0D">
        <w:t xml:space="preserve"> and Company’s Certificate of Incorporation (the “</w:t>
      </w:r>
      <w:r w:rsidRPr="00771D0D">
        <w:rPr>
          <w:rStyle w:val="Strong"/>
          <w:rFonts w:eastAsiaTheme="majorEastAsia"/>
          <w:b w:val="0"/>
          <w:bCs w:val="0"/>
        </w:rPr>
        <w:t>Charter</w:t>
      </w:r>
      <w:r w:rsidRPr="00771D0D">
        <w:t xml:space="preserve">”). </w:t>
      </w:r>
    </w:p>
    <w:p w14:paraId="737C819A" w14:textId="77777777" w:rsidR="00F7207C" w:rsidRPr="00771D0D" w:rsidRDefault="00F7207C" w:rsidP="00F7207C">
      <w:pPr>
        <w:pStyle w:val="NormalWeb"/>
        <w:spacing w:before="0" w:beforeAutospacing="0" w:after="0" w:afterAutospacing="0" w:line="276" w:lineRule="auto"/>
        <w:jc w:val="both"/>
      </w:pPr>
    </w:p>
    <w:p w14:paraId="0A84DAF9" w14:textId="77777777" w:rsidR="00F7207C" w:rsidRPr="00771D0D" w:rsidRDefault="00F7207C" w:rsidP="00F7207C">
      <w:pPr>
        <w:pStyle w:val="NormalWeb"/>
        <w:spacing w:before="0" w:beforeAutospacing="0" w:after="0" w:afterAutospacing="0" w:line="276" w:lineRule="auto"/>
        <w:jc w:val="both"/>
      </w:pPr>
    </w:p>
    <w:p w14:paraId="25D136D5" w14:textId="77777777" w:rsidR="00F7207C" w:rsidRPr="00771D0D" w:rsidRDefault="00F7207C" w:rsidP="00F7207C">
      <w:pPr>
        <w:pStyle w:val="NormalWeb"/>
        <w:spacing w:before="0" w:beforeAutospacing="0" w:after="0" w:afterAutospacing="0" w:line="276" w:lineRule="auto"/>
        <w:jc w:val="center"/>
        <w:rPr>
          <w:u w:val="single"/>
        </w:rPr>
      </w:pPr>
      <w:r w:rsidRPr="00771D0D">
        <w:rPr>
          <w:u w:val="single"/>
        </w:rPr>
        <w:t>ARTICLE 1. OFFICES</w:t>
      </w:r>
    </w:p>
    <w:p w14:paraId="663161F1" w14:textId="77777777" w:rsidR="00F7207C" w:rsidRPr="00771D0D" w:rsidRDefault="00F7207C" w:rsidP="00F7207C">
      <w:pPr>
        <w:pStyle w:val="NormalWeb"/>
        <w:spacing w:before="0" w:beforeAutospacing="0" w:after="0" w:afterAutospacing="0" w:line="276" w:lineRule="auto"/>
        <w:jc w:val="both"/>
      </w:pPr>
    </w:p>
    <w:p w14:paraId="0F874F38" w14:textId="77777777" w:rsidR="00F7207C" w:rsidRPr="00771D0D" w:rsidRDefault="00F7207C" w:rsidP="00F7207C">
      <w:pPr>
        <w:pStyle w:val="NormalWeb"/>
        <w:spacing w:before="0" w:beforeAutospacing="0" w:after="0" w:afterAutospacing="0" w:line="276" w:lineRule="auto"/>
        <w:jc w:val="both"/>
      </w:pPr>
      <w:r w:rsidRPr="00771D0D">
        <w:rPr>
          <w:rStyle w:val="Strong"/>
          <w:rFonts w:eastAsiaTheme="majorEastAsia"/>
          <w:b w:val="0"/>
          <w:bCs w:val="0"/>
        </w:rPr>
        <w:t>1.1 Principal Office</w:t>
      </w:r>
    </w:p>
    <w:p w14:paraId="54F6C3B3" w14:textId="77777777" w:rsidR="00F7207C" w:rsidRPr="00771D0D" w:rsidRDefault="00F7207C" w:rsidP="00F7207C">
      <w:pPr>
        <w:pStyle w:val="NormalWeb"/>
        <w:spacing w:before="0" w:beforeAutospacing="0" w:after="0" w:afterAutospacing="0" w:line="276" w:lineRule="auto"/>
        <w:jc w:val="both"/>
      </w:pPr>
      <w:r w:rsidRPr="00771D0D">
        <w:t xml:space="preserve">The principal office of Company shall be located at </w:t>
      </w:r>
      <w:r w:rsidRPr="00771D0D">
        <w:rPr>
          <w:rStyle w:val="Strong"/>
          <w:rFonts w:eastAsiaTheme="majorEastAsia"/>
          <w:b w:val="0"/>
          <w:bCs w:val="0"/>
        </w:rPr>
        <w:t>[BUSINESS ADDRESS]</w:t>
      </w:r>
      <w:r w:rsidRPr="00771D0D">
        <w:t>, or at such other place as may be determined by resolution of Company’s Board of Directors (the “</w:t>
      </w:r>
      <w:r w:rsidRPr="00771D0D">
        <w:rPr>
          <w:rStyle w:val="Strong"/>
          <w:rFonts w:eastAsiaTheme="majorEastAsia"/>
          <w:b w:val="0"/>
          <w:bCs w:val="0"/>
        </w:rPr>
        <w:t>Board</w:t>
      </w:r>
      <w:r w:rsidRPr="00771D0D">
        <w:t>”).</w:t>
      </w:r>
    </w:p>
    <w:p w14:paraId="19BE9840" w14:textId="77777777" w:rsidR="00F7207C" w:rsidRPr="00771D0D" w:rsidRDefault="00F7207C" w:rsidP="00F7207C">
      <w:pPr>
        <w:pStyle w:val="NormalWeb"/>
        <w:spacing w:before="0" w:beforeAutospacing="0" w:after="0" w:afterAutospacing="0" w:line="276" w:lineRule="auto"/>
        <w:jc w:val="both"/>
        <w:rPr>
          <w:rStyle w:val="Strong"/>
          <w:rFonts w:eastAsiaTheme="majorEastAsia"/>
          <w:b w:val="0"/>
          <w:bCs w:val="0"/>
        </w:rPr>
      </w:pPr>
    </w:p>
    <w:p w14:paraId="3FE38A25" w14:textId="77777777" w:rsidR="00F7207C" w:rsidRPr="00771D0D" w:rsidRDefault="00F7207C" w:rsidP="00F7207C">
      <w:pPr>
        <w:pStyle w:val="NormalWeb"/>
        <w:spacing w:before="0" w:beforeAutospacing="0" w:after="0" w:afterAutospacing="0" w:line="276" w:lineRule="auto"/>
        <w:jc w:val="both"/>
      </w:pPr>
      <w:r w:rsidRPr="00771D0D">
        <w:rPr>
          <w:rStyle w:val="Strong"/>
          <w:rFonts w:eastAsiaTheme="majorEastAsia"/>
          <w:b w:val="0"/>
          <w:bCs w:val="0"/>
        </w:rPr>
        <w:t>1.2 Additional Offices</w:t>
      </w:r>
    </w:p>
    <w:p w14:paraId="17377E71" w14:textId="77777777" w:rsidR="00F7207C" w:rsidRPr="00771D0D" w:rsidRDefault="00F7207C" w:rsidP="00F7207C">
      <w:pPr>
        <w:pStyle w:val="NormalWeb"/>
        <w:spacing w:before="0" w:beforeAutospacing="0" w:after="0" w:afterAutospacing="0" w:line="276" w:lineRule="auto"/>
        <w:jc w:val="both"/>
      </w:pPr>
      <w:r w:rsidRPr="00771D0D">
        <w:t>Company may establish and maintain additional offices, both within and outside the State, as the Board may determine from time to time.</w:t>
      </w:r>
    </w:p>
    <w:p w14:paraId="46FA7617" w14:textId="77777777" w:rsidR="00F7207C" w:rsidRPr="00771D0D" w:rsidRDefault="00F7207C" w:rsidP="00F7207C">
      <w:pPr>
        <w:pStyle w:val="NormalWeb"/>
        <w:spacing w:before="0" w:beforeAutospacing="0" w:after="0" w:afterAutospacing="0" w:line="276" w:lineRule="auto"/>
        <w:jc w:val="both"/>
        <w:rPr>
          <w:rStyle w:val="Strong"/>
          <w:rFonts w:eastAsiaTheme="majorEastAsia"/>
          <w:b w:val="0"/>
          <w:bCs w:val="0"/>
        </w:rPr>
      </w:pPr>
    </w:p>
    <w:p w14:paraId="11911D4F" w14:textId="77777777" w:rsidR="00F7207C" w:rsidRPr="00771D0D" w:rsidRDefault="00F7207C" w:rsidP="00F7207C">
      <w:pPr>
        <w:pStyle w:val="NormalWeb"/>
        <w:spacing w:before="0" w:beforeAutospacing="0" w:after="0" w:afterAutospacing="0" w:line="276" w:lineRule="auto"/>
        <w:jc w:val="both"/>
      </w:pPr>
      <w:r w:rsidRPr="00771D0D">
        <w:rPr>
          <w:rStyle w:val="Strong"/>
          <w:rFonts w:eastAsiaTheme="majorEastAsia"/>
          <w:b w:val="0"/>
          <w:bCs w:val="0"/>
        </w:rPr>
        <w:t>1.3 Registered Agent and Registered Office</w:t>
      </w:r>
    </w:p>
    <w:p w14:paraId="071E2815" w14:textId="77777777" w:rsidR="00F7207C" w:rsidRPr="00771D0D" w:rsidRDefault="00F7207C" w:rsidP="00F7207C">
      <w:pPr>
        <w:pStyle w:val="NormalWeb"/>
        <w:spacing w:before="0" w:beforeAutospacing="0" w:after="0" w:afterAutospacing="0" w:line="276" w:lineRule="auto"/>
        <w:jc w:val="both"/>
      </w:pPr>
      <w:r w:rsidRPr="00771D0D">
        <w:t>Company shall continuously maintain a registered office and a registered agent in the State as required by law. The registered office may, but need not, be identical with Company’s principal office, and the Board may change the registered agent and/or registered office in accordance with applicable law.</w:t>
      </w:r>
    </w:p>
    <w:p w14:paraId="2AF472F0" w14:textId="77777777" w:rsidR="00F7207C" w:rsidRPr="00771D0D" w:rsidRDefault="00F7207C" w:rsidP="00F7207C">
      <w:pPr>
        <w:pStyle w:val="NormalWeb"/>
        <w:spacing w:before="0" w:beforeAutospacing="0" w:after="0" w:afterAutospacing="0" w:line="276" w:lineRule="auto"/>
        <w:jc w:val="both"/>
      </w:pPr>
    </w:p>
    <w:p w14:paraId="7EEA3BB3" w14:textId="77777777" w:rsidR="00F7207C" w:rsidRPr="00771D0D" w:rsidRDefault="00F7207C" w:rsidP="00F7207C">
      <w:pPr>
        <w:pStyle w:val="NormalWeb"/>
        <w:spacing w:before="0" w:beforeAutospacing="0" w:after="0" w:afterAutospacing="0" w:line="276" w:lineRule="auto"/>
        <w:jc w:val="both"/>
      </w:pPr>
    </w:p>
    <w:p w14:paraId="7B012C0C" w14:textId="77777777" w:rsidR="00F7207C" w:rsidRPr="00771D0D" w:rsidRDefault="00F7207C" w:rsidP="00F7207C">
      <w:pPr>
        <w:pStyle w:val="NormalWeb"/>
        <w:spacing w:before="0" w:beforeAutospacing="0" w:after="0" w:afterAutospacing="0" w:line="276" w:lineRule="auto"/>
        <w:jc w:val="center"/>
        <w:rPr>
          <w:u w:val="single"/>
        </w:rPr>
      </w:pPr>
      <w:r w:rsidRPr="00771D0D">
        <w:rPr>
          <w:u w:val="single"/>
        </w:rPr>
        <w:t>ARTICLE 2. SHAREHOLDERS</w:t>
      </w:r>
    </w:p>
    <w:p w14:paraId="7703C975" w14:textId="77777777" w:rsidR="00F7207C" w:rsidRPr="00771D0D" w:rsidRDefault="00F7207C" w:rsidP="00F7207C">
      <w:pPr>
        <w:pStyle w:val="NormalWeb"/>
        <w:spacing w:before="0" w:beforeAutospacing="0" w:after="0" w:afterAutospacing="0" w:line="276" w:lineRule="auto"/>
        <w:jc w:val="both"/>
      </w:pPr>
    </w:p>
    <w:p w14:paraId="67548C81" w14:textId="77777777" w:rsidR="00F7207C" w:rsidRPr="00771D0D" w:rsidRDefault="00F7207C" w:rsidP="00F7207C">
      <w:pPr>
        <w:pStyle w:val="NormalWeb"/>
        <w:spacing w:before="0" w:beforeAutospacing="0" w:after="0" w:afterAutospacing="0" w:line="276" w:lineRule="auto"/>
        <w:jc w:val="both"/>
      </w:pPr>
      <w:r w:rsidRPr="00771D0D">
        <w:rPr>
          <w:rStyle w:val="Strong"/>
          <w:rFonts w:eastAsiaTheme="majorEastAsia"/>
          <w:b w:val="0"/>
          <w:bCs w:val="0"/>
        </w:rPr>
        <w:t>2.1 Annual Meetings</w:t>
      </w:r>
    </w:p>
    <w:p w14:paraId="319F2C92" w14:textId="77777777" w:rsidR="00F7207C" w:rsidRPr="00771D0D" w:rsidRDefault="00F7207C" w:rsidP="00F7207C">
      <w:pPr>
        <w:pStyle w:val="NormalWeb"/>
        <w:spacing w:before="0" w:beforeAutospacing="0" w:after="0" w:afterAutospacing="0" w:line="276" w:lineRule="auto"/>
        <w:jc w:val="both"/>
      </w:pPr>
      <w:r w:rsidRPr="00771D0D">
        <w:t>The annual meeting of Shareholders shall be held on a date and at a time designated by the Board for the purpose of electing directors and transacting such other business as may properly come before the meeting.</w:t>
      </w:r>
    </w:p>
    <w:p w14:paraId="427DB29B" w14:textId="77777777" w:rsidR="00F7207C" w:rsidRPr="00771D0D" w:rsidRDefault="00F7207C" w:rsidP="00F7207C">
      <w:pPr>
        <w:pStyle w:val="NormalWeb"/>
        <w:spacing w:before="0" w:beforeAutospacing="0" w:after="0" w:afterAutospacing="0" w:line="276" w:lineRule="auto"/>
        <w:jc w:val="both"/>
        <w:rPr>
          <w:rStyle w:val="Strong"/>
          <w:rFonts w:eastAsiaTheme="majorEastAsia"/>
          <w:b w:val="0"/>
          <w:bCs w:val="0"/>
        </w:rPr>
      </w:pPr>
    </w:p>
    <w:p w14:paraId="6B39CEC8" w14:textId="77777777" w:rsidR="00F7207C" w:rsidRPr="00771D0D" w:rsidRDefault="00F7207C" w:rsidP="00F7207C">
      <w:pPr>
        <w:pStyle w:val="NormalWeb"/>
        <w:spacing w:before="0" w:beforeAutospacing="0" w:after="0" w:afterAutospacing="0" w:line="276" w:lineRule="auto"/>
        <w:jc w:val="both"/>
      </w:pPr>
      <w:r w:rsidRPr="00771D0D">
        <w:rPr>
          <w:rStyle w:val="Strong"/>
          <w:rFonts w:eastAsiaTheme="majorEastAsia"/>
          <w:b w:val="0"/>
          <w:bCs w:val="0"/>
        </w:rPr>
        <w:t>2.2 Special Meetings</w:t>
      </w:r>
    </w:p>
    <w:p w14:paraId="23BEACC5" w14:textId="77777777" w:rsidR="00F7207C" w:rsidRPr="00771D0D" w:rsidRDefault="00F7207C" w:rsidP="00F7207C">
      <w:pPr>
        <w:pStyle w:val="NormalWeb"/>
        <w:spacing w:before="0" w:beforeAutospacing="0" w:after="0" w:afterAutospacing="0" w:line="276" w:lineRule="auto"/>
        <w:jc w:val="both"/>
      </w:pPr>
      <w:r w:rsidRPr="00771D0D">
        <w:t>Special meetings of the Shareholders may be called by any of the following:</w:t>
      </w:r>
    </w:p>
    <w:p w14:paraId="64F6BA6F" w14:textId="77777777" w:rsidR="00F7207C" w:rsidRPr="00771D0D" w:rsidRDefault="00F7207C" w:rsidP="00F7207C">
      <w:pPr>
        <w:pStyle w:val="NormalWeb"/>
        <w:spacing w:before="0" w:beforeAutospacing="0" w:after="0" w:afterAutospacing="0" w:line="276" w:lineRule="auto"/>
        <w:jc w:val="both"/>
      </w:pPr>
    </w:p>
    <w:p w14:paraId="685B2F5B" w14:textId="77777777" w:rsidR="00F7207C" w:rsidRPr="00771D0D" w:rsidRDefault="00F7207C" w:rsidP="00F7207C">
      <w:pPr>
        <w:pStyle w:val="NormalWeb"/>
        <w:spacing w:before="0" w:beforeAutospacing="0" w:after="0" w:afterAutospacing="0" w:line="276" w:lineRule="auto"/>
        <w:ind w:left="1440" w:hanging="720"/>
        <w:jc w:val="both"/>
      </w:pPr>
      <w:r w:rsidRPr="00771D0D">
        <w:t>2.2.1 the Chair of the Board;</w:t>
      </w:r>
    </w:p>
    <w:p w14:paraId="0D3499A4" w14:textId="77777777" w:rsidR="00F7207C" w:rsidRPr="00771D0D" w:rsidRDefault="00F7207C" w:rsidP="00F7207C">
      <w:pPr>
        <w:pStyle w:val="NormalWeb"/>
        <w:spacing w:before="0" w:beforeAutospacing="0" w:after="0" w:afterAutospacing="0" w:line="276" w:lineRule="auto"/>
        <w:ind w:left="1440" w:hanging="720"/>
        <w:jc w:val="both"/>
      </w:pPr>
    </w:p>
    <w:p w14:paraId="35F6EB6A" w14:textId="77777777" w:rsidR="00F7207C" w:rsidRPr="00771D0D" w:rsidRDefault="00F7207C" w:rsidP="00F7207C">
      <w:pPr>
        <w:pStyle w:val="NormalWeb"/>
        <w:spacing w:before="0" w:beforeAutospacing="0" w:after="0" w:afterAutospacing="0" w:line="276" w:lineRule="auto"/>
        <w:ind w:left="1440" w:hanging="720"/>
        <w:jc w:val="both"/>
      </w:pPr>
      <w:r w:rsidRPr="00771D0D">
        <w:lastRenderedPageBreak/>
        <w:t>2.2.2 the CEO of Company;</w:t>
      </w:r>
    </w:p>
    <w:p w14:paraId="5CB21C3F" w14:textId="77777777" w:rsidR="00F7207C" w:rsidRPr="00771D0D" w:rsidRDefault="00F7207C" w:rsidP="00F7207C">
      <w:pPr>
        <w:pStyle w:val="NormalWeb"/>
        <w:spacing w:before="0" w:beforeAutospacing="0" w:after="0" w:afterAutospacing="0" w:line="276" w:lineRule="auto"/>
        <w:ind w:left="1440" w:hanging="720"/>
        <w:jc w:val="both"/>
      </w:pPr>
    </w:p>
    <w:p w14:paraId="37F27574" w14:textId="77777777" w:rsidR="00F7207C" w:rsidRPr="00771D0D" w:rsidRDefault="00F7207C" w:rsidP="00F7207C">
      <w:pPr>
        <w:pStyle w:val="NormalWeb"/>
        <w:spacing w:before="0" w:beforeAutospacing="0" w:after="0" w:afterAutospacing="0" w:line="276" w:lineRule="auto"/>
        <w:ind w:left="1440" w:hanging="720"/>
        <w:jc w:val="both"/>
      </w:pPr>
      <w:r w:rsidRPr="00771D0D">
        <w:t>2.2.3 a majority of the Board; or,</w:t>
      </w:r>
    </w:p>
    <w:p w14:paraId="6B90B170" w14:textId="77777777" w:rsidR="00F7207C" w:rsidRPr="00771D0D" w:rsidRDefault="00F7207C" w:rsidP="00F7207C">
      <w:pPr>
        <w:pStyle w:val="NormalWeb"/>
        <w:spacing w:before="0" w:beforeAutospacing="0" w:after="0" w:afterAutospacing="0" w:line="276" w:lineRule="auto"/>
        <w:ind w:left="1440" w:hanging="720"/>
        <w:jc w:val="both"/>
      </w:pPr>
    </w:p>
    <w:p w14:paraId="28F40EC6" w14:textId="190857AF" w:rsidR="00F7207C" w:rsidRPr="00771D0D" w:rsidRDefault="00F7207C" w:rsidP="00F7207C">
      <w:pPr>
        <w:pStyle w:val="NormalWeb"/>
        <w:spacing w:before="0" w:beforeAutospacing="0" w:after="0" w:afterAutospacing="0" w:line="276" w:lineRule="auto"/>
        <w:ind w:left="1440" w:hanging="720"/>
        <w:jc w:val="both"/>
      </w:pPr>
      <w:r w:rsidRPr="00771D0D">
        <w:t>2.2.</w:t>
      </w:r>
      <w:r w:rsidR="002270CC">
        <w:t>4</w:t>
      </w:r>
      <w:r w:rsidRPr="00771D0D">
        <w:t xml:space="preserve"> the holders of at least </w:t>
      </w:r>
      <w:r w:rsidRPr="00771D0D">
        <w:rPr>
          <w:rStyle w:val="Strong"/>
          <w:rFonts w:eastAsiaTheme="majorEastAsia"/>
          <w:b w:val="0"/>
          <w:bCs w:val="0"/>
        </w:rPr>
        <w:t>[PERCENTAGE]%</w:t>
      </w:r>
      <w:r w:rsidRPr="00771D0D">
        <w:t xml:space="preserve"> of the outstanding Shares.</w:t>
      </w:r>
    </w:p>
    <w:p w14:paraId="35E789C9" w14:textId="77777777" w:rsidR="00F7207C" w:rsidRPr="00771D0D" w:rsidRDefault="00F7207C" w:rsidP="00F7207C">
      <w:pPr>
        <w:pStyle w:val="NormalWeb"/>
        <w:spacing w:before="0" w:beforeAutospacing="0" w:after="0" w:afterAutospacing="0" w:line="276" w:lineRule="auto"/>
        <w:jc w:val="both"/>
        <w:rPr>
          <w:rStyle w:val="Strong"/>
          <w:rFonts w:eastAsiaTheme="majorEastAsia"/>
          <w:b w:val="0"/>
          <w:bCs w:val="0"/>
        </w:rPr>
      </w:pPr>
    </w:p>
    <w:p w14:paraId="0E9DC548" w14:textId="77777777" w:rsidR="00F7207C" w:rsidRPr="00771D0D" w:rsidRDefault="00F7207C" w:rsidP="00F7207C">
      <w:pPr>
        <w:pStyle w:val="NormalWeb"/>
        <w:spacing w:before="0" w:beforeAutospacing="0" w:after="0" w:afterAutospacing="0" w:line="276" w:lineRule="auto"/>
        <w:jc w:val="both"/>
      </w:pPr>
      <w:r w:rsidRPr="00771D0D">
        <w:rPr>
          <w:rStyle w:val="Strong"/>
          <w:rFonts w:eastAsiaTheme="majorEastAsia"/>
          <w:b w:val="0"/>
          <w:bCs w:val="0"/>
        </w:rPr>
        <w:t>2.3 Place of Meetings</w:t>
      </w:r>
    </w:p>
    <w:p w14:paraId="55A605CA" w14:textId="77777777" w:rsidR="00F7207C" w:rsidRPr="00771D0D" w:rsidRDefault="00F7207C" w:rsidP="00F7207C">
      <w:pPr>
        <w:pStyle w:val="NormalWeb"/>
        <w:spacing w:before="0" w:beforeAutospacing="0" w:after="0" w:afterAutospacing="0" w:line="276" w:lineRule="auto"/>
        <w:jc w:val="both"/>
      </w:pPr>
      <w:r w:rsidRPr="00771D0D">
        <w:t>Meetings of Shareholders, whether the annual meeting or a special meeting (each, a “Shareholder Meeting”), shall be held at Company’s principal office, at another place within or outside the State, or by remote communication, as designated by the Board.</w:t>
      </w:r>
    </w:p>
    <w:p w14:paraId="5D38FDC8" w14:textId="77777777" w:rsidR="00F7207C" w:rsidRPr="00771D0D" w:rsidRDefault="00F7207C" w:rsidP="00F7207C">
      <w:pPr>
        <w:pStyle w:val="NormalWeb"/>
        <w:spacing w:before="0" w:beforeAutospacing="0" w:after="0" w:afterAutospacing="0" w:line="276" w:lineRule="auto"/>
        <w:jc w:val="both"/>
        <w:rPr>
          <w:rStyle w:val="Strong"/>
          <w:rFonts w:eastAsiaTheme="majorEastAsia"/>
          <w:b w:val="0"/>
          <w:bCs w:val="0"/>
        </w:rPr>
      </w:pPr>
    </w:p>
    <w:p w14:paraId="6E6CD4F8" w14:textId="77777777" w:rsidR="00F7207C" w:rsidRPr="00771D0D" w:rsidRDefault="00F7207C" w:rsidP="00F7207C">
      <w:pPr>
        <w:pStyle w:val="NormalWeb"/>
        <w:spacing w:before="0" w:beforeAutospacing="0" w:after="0" w:afterAutospacing="0" w:line="276" w:lineRule="auto"/>
        <w:jc w:val="both"/>
      </w:pPr>
      <w:r w:rsidRPr="00771D0D">
        <w:rPr>
          <w:rStyle w:val="Strong"/>
          <w:rFonts w:eastAsiaTheme="majorEastAsia"/>
          <w:b w:val="0"/>
          <w:bCs w:val="0"/>
        </w:rPr>
        <w:t>2.4 Notice of Meeting</w:t>
      </w:r>
    </w:p>
    <w:p w14:paraId="60331CD6" w14:textId="77777777" w:rsidR="00F7207C" w:rsidRPr="00771D0D" w:rsidRDefault="00F7207C" w:rsidP="00F7207C">
      <w:pPr>
        <w:pStyle w:val="NormalWeb"/>
        <w:spacing w:before="0" w:beforeAutospacing="0" w:after="0" w:afterAutospacing="0" w:line="276" w:lineRule="auto"/>
        <w:jc w:val="both"/>
      </w:pPr>
      <w:r w:rsidRPr="00771D0D">
        <w:t>Written notice stating the date, time, place, and general purpose(s) of any Shareholder Meeting shall be delivered to each Shareholder at least [X] days prior to such meeting.</w:t>
      </w:r>
    </w:p>
    <w:p w14:paraId="23E6296B" w14:textId="77777777" w:rsidR="00F7207C" w:rsidRPr="00771D0D" w:rsidRDefault="00F7207C" w:rsidP="00F7207C">
      <w:pPr>
        <w:pStyle w:val="NormalWeb"/>
        <w:spacing w:before="0" w:beforeAutospacing="0" w:after="0" w:afterAutospacing="0" w:line="276" w:lineRule="auto"/>
        <w:jc w:val="both"/>
        <w:rPr>
          <w:rStyle w:val="Strong"/>
          <w:rFonts w:eastAsiaTheme="majorEastAsia"/>
          <w:b w:val="0"/>
          <w:bCs w:val="0"/>
        </w:rPr>
      </w:pPr>
    </w:p>
    <w:p w14:paraId="4FCFA205" w14:textId="77777777" w:rsidR="00F7207C" w:rsidRPr="00771D0D" w:rsidRDefault="00F7207C" w:rsidP="00F7207C">
      <w:pPr>
        <w:pStyle w:val="NormalWeb"/>
        <w:spacing w:before="0" w:beforeAutospacing="0" w:after="0" w:afterAutospacing="0" w:line="276" w:lineRule="auto"/>
        <w:jc w:val="both"/>
      </w:pPr>
      <w:r w:rsidRPr="00771D0D">
        <w:rPr>
          <w:rStyle w:val="Strong"/>
          <w:rFonts w:eastAsiaTheme="majorEastAsia"/>
          <w:b w:val="0"/>
          <w:bCs w:val="0"/>
        </w:rPr>
        <w:t>2.5 Quorum</w:t>
      </w:r>
    </w:p>
    <w:p w14:paraId="6B8783D6" w14:textId="77777777" w:rsidR="00F7207C" w:rsidRPr="00771D0D" w:rsidRDefault="00F7207C" w:rsidP="00F7207C">
      <w:pPr>
        <w:pStyle w:val="NormalWeb"/>
        <w:spacing w:before="0" w:beforeAutospacing="0" w:after="0" w:afterAutospacing="0" w:line="276" w:lineRule="auto"/>
        <w:jc w:val="both"/>
      </w:pPr>
      <w:r w:rsidRPr="00771D0D">
        <w:t>A simple majority of the holders of a majority of the outstanding Shares at the meeting shall constitute a quorum.</w:t>
      </w:r>
    </w:p>
    <w:p w14:paraId="48D9A9C5" w14:textId="77777777" w:rsidR="00F7207C" w:rsidRPr="00771D0D" w:rsidRDefault="00F7207C" w:rsidP="00F7207C">
      <w:pPr>
        <w:pStyle w:val="NormalWeb"/>
        <w:spacing w:before="0" w:beforeAutospacing="0" w:after="0" w:afterAutospacing="0" w:line="276" w:lineRule="auto"/>
        <w:jc w:val="both"/>
        <w:rPr>
          <w:rStyle w:val="Strong"/>
          <w:rFonts w:eastAsiaTheme="majorEastAsia"/>
          <w:b w:val="0"/>
          <w:bCs w:val="0"/>
        </w:rPr>
      </w:pPr>
    </w:p>
    <w:p w14:paraId="6152BC29" w14:textId="77777777" w:rsidR="00F7207C" w:rsidRPr="00771D0D" w:rsidRDefault="00F7207C" w:rsidP="00F7207C">
      <w:pPr>
        <w:pStyle w:val="NormalWeb"/>
        <w:spacing w:before="0" w:beforeAutospacing="0" w:after="0" w:afterAutospacing="0" w:line="276" w:lineRule="auto"/>
        <w:jc w:val="both"/>
      </w:pPr>
      <w:r w:rsidRPr="00771D0D">
        <w:rPr>
          <w:rStyle w:val="Strong"/>
          <w:rFonts w:eastAsiaTheme="majorEastAsia"/>
          <w:b w:val="0"/>
          <w:bCs w:val="0"/>
        </w:rPr>
        <w:t>2.6 Voting</w:t>
      </w:r>
    </w:p>
    <w:p w14:paraId="3E0969AE" w14:textId="77777777" w:rsidR="00F7207C" w:rsidRPr="00771D0D" w:rsidRDefault="00F7207C" w:rsidP="00F7207C">
      <w:pPr>
        <w:pStyle w:val="NormalWeb"/>
        <w:spacing w:before="0" w:beforeAutospacing="0" w:after="0" w:afterAutospacing="0" w:line="276" w:lineRule="auto"/>
        <w:jc w:val="both"/>
      </w:pPr>
      <w:r w:rsidRPr="00771D0D">
        <w:t>Except as otherwise provided by law, the Charter, or the Shareholder Agreement, each Shareholder shall be entitled to one vote per Share on each matter submitted to a vote.</w:t>
      </w:r>
    </w:p>
    <w:p w14:paraId="0A280A90" w14:textId="77777777" w:rsidR="00F7207C" w:rsidRPr="00771D0D" w:rsidRDefault="00F7207C" w:rsidP="00F7207C">
      <w:pPr>
        <w:pStyle w:val="NormalWeb"/>
        <w:spacing w:before="0" w:beforeAutospacing="0" w:after="0" w:afterAutospacing="0" w:line="276" w:lineRule="auto"/>
        <w:jc w:val="both"/>
        <w:rPr>
          <w:rStyle w:val="Strong"/>
          <w:rFonts w:eastAsiaTheme="majorEastAsia"/>
          <w:b w:val="0"/>
          <w:bCs w:val="0"/>
        </w:rPr>
      </w:pPr>
    </w:p>
    <w:p w14:paraId="3D29DB54" w14:textId="77777777" w:rsidR="00F7207C" w:rsidRPr="00771D0D" w:rsidRDefault="00F7207C" w:rsidP="00F7207C">
      <w:pPr>
        <w:pStyle w:val="NormalWeb"/>
        <w:spacing w:before="0" w:beforeAutospacing="0" w:after="0" w:afterAutospacing="0" w:line="276" w:lineRule="auto"/>
        <w:jc w:val="both"/>
      </w:pPr>
      <w:r w:rsidRPr="00771D0D">
        <w:rPr>
          <w:rStyle w:val="Strong"/>
          <w:rFonts w:eastAsiaTheme="majorEastAsia"/>
          <w:b w:val="0"/>
          <w:bCs w:val="0"/>
        </w:rPr>
        <w:t>2.7 Proxies</w:t>
      </w:r>
    </w:p>
    <w:p w14:paraId="09CFF505" w14:textId="77777777" w:rsidR="00F7207C" w:rsidRPr="00771D0D" w:rsidRDefault="00F7207C" w:rsidP="00F7207C">
      <w:pPr>
        <w:pStyle w:val="NormalWeb"/>
        <w:spacing w:before="0" w:beforeAutospacing="0" w:after="0" w:afterAutospacing="0" w:line="276" w:lineRule="auto"/>
        <w:jc w:val="both"/>
      </w:pPr>
      <w:r w:rsidRPr="00771D0D">
        <w:t>A Shareholder may vote by proxy executed in writing (or electronic transmission) by the Shareholder or a duly authorized attorney-in-fact, subject to applicable law.</w:t>
      </w:r>
    </w:p>
    <w:p w14:paraId="09F76995" w14:textId="77777777" w:rsidR="00F7207C" w:rsidRPr="00771D0D" w:rsidRDefault="00F7207C" w:rsidP="00F7207C">
      <w:pPr>
        <w:pStyle w:val="NormalWeb"/>
        <w:spacing w:before="0" w:beforeAutospacing="0" w:after="0" w:afterAutospacing="0" w:line="276" w:lineRule="auto"/>
        <w:jc w:val="both"/>
        <w:rPr>
          <w:rStyle w:val="Strong"/>
          <w:rFonts w:eastAsiaTheme="majorEastAsia"/>
          <w:b w:val="0"/>
          <w:bCs w:val="0"/>
        </w:rPr>
      </w:pPr>
    </w:p>
    <w:p w14:paraId="739A2569" w14:textId="77777777" w:rsidR="00F7207C" w:rsidRPr="00771D0D" w:rsidRDefault="00F7207C" w:rsidP="00F7207C">
      <w:pPr>
        <w:pStyle w:val="NormalWeb"/>
        <w:spacing w:before="0" w:beforeAutospacing="0" w:after="0" w:afterAutospacing="0" w:line="276" w:lineRule="auto"/>
        <w:jc w:val="both"/>
      </w:pPr>
      <w:r w:rsidRPr="00771D0D">
        <w:rPr>
          <w:rStyle w:val="Strong"/>
          <w:rFonts w:eastAsiaTheme="majorEastAsia"/>
          <w:b w:val="0"/>
          <w:bCs w:val="0"/>
        </w:rPr>
        <w:t>2.8 Action Without Meeting</w:t>
      </w:r>
    </w:p>
    <w:p w14:paraId="7B9A1464" w14:textId="77777777" w:rsidR="00F7207C" w:rsidRPr="00771D0D" w:rsidRDefault="00F7207C" w:rsidP="00F7207C">
      <w:pPr>
        <w:pStyle w:val="NormalWeb"/>
        <w:spacing w:before="0" w:beforeAutospacing="0" w:after="0" w:afterAutospacing="0" w:line="276" w:lineRule="auto"/>
        <w:jc w:val="both"/>
      </w:pPr>
      <w:r w:rsidRPr="00771D0D">
        <w:t>Any action required or permitted to be taken at a Shareholder Meeting may be taken without such a meeting, provided such action receives unanimous written consent from all Shareholders.</w:t>
      </w:r>
    </w:p>
    <w:p w14:paraId="610D4C11" w14:textId="77777777" w:rsidR="00F7207C" w:rsidRPr="00771D0D" w:rsidRDefault="00F7207C" w:rsidP="00F7207C">
      <w:pPr>
        <w:pStyle w:val="NormalWeb"/>
        <w:spacing w:before="0" w:beforeAutospacing="0" w:after="0" w:afterAutospacing="0" w:line="276" w:lineRule="auto"/>
        <w:jc w:val="both"/>
      </w:pPr>
    </w:p>
    <w:p w14:paraId="562C1F3C" w14:textId="77777777" w:rsidR="00F7207C" w:rsidRPr="00771D0D" w:rsidRDefault="00F7207C" w:rsidP="00F7207C">
      <w:pPr>
        <w:pStyle w:val="NormalWeb"/>
        <w:spacing w:before="0" w:beforeAutospacing="0" w:after="0" w:afterAutospacing="0" w:line="276" w:lineRule="auto"/>
        <w:jc w:val="both"/>
      </w:pPr>
    </w:p>
    <w:p w14:paraId="75B732AF" w14:textId="77777777" w:rsidR="00F7207C" w:rsidRPr="00771D0D" w:rsidRDefault="00F7207C" w:rsidP="00F7207C">
      <w:pPr>
        <w:pStyle w:val="NormalWeb"/>
        <w:spacing w:before="0" w:beforeAutospacing="0" w:after="0" w:afterAutospacing="0" w:line="276" w:lineRule="auto"/>
        <w:jc w:val="center"/>
        <w:rPr>
          <w:u w:val="single"/>
        </w:rPr>
      </w:pPr>
      <w:r w:rsidRPr="00771D0D">
        <w:rPr>
          <w:u w:val="single"/>
        </w:rPr>
        <w:t>ARTICLE 3. BOARD OF DIRECTORS</w:t>
      </w:r>
    </w:p>
    <w:p w14:paraId="10206760" w14:textId="77777777" w:rsidR="00F7207C" w:rsidRPr="00771D0D" w:rsidRDefault="00F7207C" w:rsidP="00F7207C">
      <w:pPr>
        <w:pStyle w:val="NormalWeb"/>
        <w:spacing w:before="0" w:beforeAutospacing="0" w:after="0" w:afterAutospacing="0" w:line="276" w:lineRule="auto"/>
        <w:jc w:val="both"/>
      </w:pPr>
    </w:p>
    <w:p w14:paraId="462A94D5" w14:textId="77777777" w:rsidR="00F7207C" w:rsidRPr="00771D0D" w:rsidRDefault="00F7207C" w:rsidP="00F7207C">
      <w:pPr>
        <w:pStyle w:val="NormalWeb"/>
        <w:spacing w:before="0" w:beforeAutospacing="0" w:after="0" w:afterAutospacing="0" w:line="276" w:lineRule="auto"/>
        <w:jc w:val="both"/>
      </w:pPr>
      <w:r w:rsidRPr="00771D0D">
        <w:rPr>
          <w:rStyle w:val="Strong"/>
          <w:rFonts w:eastAsiaTheme="majorEastAsia"/>
          <w:b w:val="0"/>
          <w:bCs w:val="0"/>
        </w:rPr>
        <w:t>3.1 Powers and Duties</w:t>
      </w:r>
    </w:p>
    <w:p w14:paraId="6A9C89BD" w14:textId="77777777" w:rsidR="00F7207C" w:rsidRPr="00771D0D" w:rsidRDefault="00F7207C" w:rsidP="00F7207C">
      <w:pPr>
        <w:pStyle w:val="NormalWeb"/>
        <w:spacing w:before="0" w:beforeAutospacing="0" w:after="0" w:afterAutospacing="0" w:line="276" w:lineRule="auto"/>
        <w:jc w:val="both"/>
      </w:pPr>
      <w:r w:rsidRPr="00771D0D">
        <w:t>The business and affairs of Company shall be managed under the direction of the Board. The Board may exercise all corporate powers incidental and necessary to lead Company.</w:t>
      </w:r>
    </w:p>
    <w:p w14:paraId="125D1A1D" w14:textId="77777777" w:rsidR="00F7207C" w:rsidRPr="00771D0D" w:rsidRDefault="00F7207C" w:rsidP="00F7207C">
      <w:pPr>
        <w:pStyle w:val="NormalWeb"/>
        <w:spacing w:before="0" w:beforeAutospacing="0" w:after="0" w:afterAutospacing="0" w:line="276" w:lineRule="auto"/>
        <w:jc w:val="both"/>
        <w:rPr>
          <w:rStyle w:val="Strong"/>
          <w:rFonts w:eastAsiaTheme="majorEastAsia"/>
          <w:b w:val="0"/>
          <w:bCs w:val="0"/>
        </w:rPr>
      </w:pPr>
    </w:p>
    <w:p w14:paraId="18BF8714" w14:textId="77777777" w:rsidR="00F7207C" w:rsidRPr="00771D0D" w:rsidRDefault="00F7207C" w:rsidP="00F7207C">
      <w:pPr>
        <w:pStyle w:val="NormalWeb"/>
        <w:spacing w:before="0" w:beforeAutospacing="0" w:after="0" w:afterAutospacing="0" w:line="276" w:lineRule="auto"/>
        <w:jc w:val="both"/>
      </w:pPr>
      <w:r w:rsidRPr="00771D0D">
        <w:rPr>
          <w:rStyle w:val="Strong"/>
          <w:rFonts w:eastAsiaTheme="majorEastAsia"/>
          <w:b w:val="0"/>
          <w:bCs w:val="0"/>
        </w:rPr>
        <w:t>3.2 Number and Qualification</w:t>
      </w:r>
    </w:p>
    <w:p w14:paraId="06ADDB1E" w14:textId="77777777" w:rsidR="00F7207C" w:rsidRPr="00771D0D" w:rsidRDefault="00F7207C" w:rsidP="00F7207C">
      <w:pPr>
        <w:pStyle w:val="NormalWeb"/>
        <w:spacing w:before="0" w:beforeAutospacing="0" w:after="0" w:afterAutospacing="0" w:line="276" w:lineRule="auto"/>
        <w:jc w:val="both"/>
      </w:pPr>
      <w:r w:rsidRPr="00771D0D">
        <w:t xml:space="preserve">The number of Board directors (“Directors”) shall be fixed in the Shareholder Agreement. </w:t>
      </w:r>
    </w:p>
    <w:p w14:paraId="56BBC100" w14:textId="77777777" w:rsidR="00F7207C" w:rsidRPr="00771D0D" w:rsidRDefault="00F7207C" w:rsidP="00F7207C">
      <w:pPr>
        <w:pStyle w:val="NormalWeb"/>
        <w:spacing w:before="0" w:beforeAutospacing="0" w:after="0" w:afterAutospacing="0" w:line="276" w:lineRule="auto"/>
        <w:jc w:val="both"/>
        <w:rPr>
          <w:rStyle w:val="Strong"/>
          <w:rFonts w:eastAsiaTheme="majorEastAsia"/>
          <w:b w:val="0"/>
          <w:bCs w:val="0"/>
        </w:rPr>
      </w:pPr>
    </w:p>
    <w:p w14:paraId="7BE7F231" w14:textId="77777777" w:rsidR="00F7207C" w:rsidRPr="00771D0D" w:rsidRDefault="00F7207C" w:rsidP="00F7207C">
      <w:pPr>
        <w:pStyle w:val="NormalWeb"/>
        <w:spacing w:before="0" w:beforeAutospacing="0" w:after="0" w:afterAutospacing="0" w:line="276" w:lineRule="auto"/>
        <w:jc w:val="both"/>
      </w:pPr>
      <w:r w:rsidRPr="00771D0D">
        <w:rPr>
          <w:rStyle w:val="Strong"/>
          <w:rFonts w:eastAsiaTheme="majorEastAsia"/>
          <w:b w:val="0"/>
          <w:bCs w:val="0"/>
        </w:rPr>
        <w:t>3.3 Election and Term</w:t>
      </w:r>
    </w:p>
    <w:p w14:paraId="0C432FCD" w14:textId="77777777" w:rsidR="00F7207C" w:rsidRPr="00771D0D" w:rsidRDefault="00F7207C" w:rsidP="00F7207C">
      <w:pPr>
        <w:pStyle w:val="NormalWeb"/>
        <w:spacing w:before="0" w:beforeAutospacing="0" w:after="0" w:afterAutospacing="0" w:line="276" w:lineRule="auto"/>
        <w:jc w:val="both"/>
      </w:pPr>
      <w:r w:rsidRPr="00771D0D">
        <w:t xml:space="preserve">Each Director shall be elected at each annual Shareholder Meeting for a one-year team and shall serve until their successors are duly elected and qualified, unless earlier ended in accordance with this Article. </w:t>
      </w:r>
    </w:p>
    <w:p w14:paraId="088D7177" w14:textId="77777777" w:rsidR="00F7207C" w:rsidRPr="00771D0D" w:rsidRDefault="00F7207C" w:rsidP="00F7207C">
      <w:pPr>
        <w:pStyle w:val="NormalWeb"/>
        <w:spacing w:before="0" w:beforeAutospacing="0" w:after="0" w:afterAutospacing="0" w:line="276" w:lineRule="auto"/>
        <w:jc w:val="both"/>
        <w:rPr>
          <w:rStyle w:val="Strong"/>
          <w:rFonts w:eastAsiaTheme="majorEastAsia"/>
          <w:b w:val="0"/>
          <w:bCs w:val="0"/>
        </w:rPr>
      </w:pPr>
    </w:p>
    <w:p w14:paraId="3546993B" w14:textId="77777777" w:rsidR="00F7207C" w:rsidRPr="00771D0D" w:rsidRDefault="00F7207C" w:rsidP="00F7207C">
      <w:pPr>
        <w:pStyle w:val="NormalWeb"/>
        <w:spacing w:before="0" w:beforeAutospacing="0" w:after="0" w:afterAutospacing="0" w:line="276" w:lineRule="auto"/>
        <w:jc w:val="both"/>
        <w:rPr>
          <w:rStyle w:val="Strong"/>
          <w:rFonts w:eastAsiaTheme="majorEastAsia"/>
          <w:b w:val="0"/>
          <w:bCs w:val="0"/>
        </w:rPr>
      </w:pPr>
      <w:r w:rsidRPr="00771D0D">
        <w:rPr>
          <w:rStyle w:val="Strong"/>
          <w:rFonts w:eastAsiaTheme="majorEastAsia"/>
          <w:b w:val="0"/>
          <w:bCs w:val="0"/>
        </w:rPr>
        <w:t>3.4 Resignation and Removal</w:t>
      </w:r>
    </w:p>
    <w:p w14:paraId="70712C58" w14:textId="77777777" w:rsidR="00F7207C" w:rsidRPr="00771D0D" w:rsidRDefault="00F7207C" w:rsidP="00F7207C">
      <w:pPr>
        <w:pStyle w:val="NormalWeb"/>
        <w:spacing w:before="0" w:beforeAutospacing="0" w:after="0" w:afterAutospacing="0" w:line="276" w:lineRule="auto"/>
        <w:jc w:val="both"/>
        <w:rPr>
          <w:rFonts w:eastAsiaTheme="majorEastAsia"/>
        </w:rPr>
      </w:pPr>
    </w:p>
    <w:p w14:paraId="40BF29D9" w14:textId="77777777" w:rsidR="00F7207C" w:rsidRPr="00771D0D" w:rsidRDefault="00F7207C" w:rsidP="00F7207C">
      <w:pPr>
        <w:pStyle w:val="NormalWeb"/>
        <w:spacing w:before="0" w:beforeAutospacing="0" w:after="0" w:afterAutospacing="0" w:line="276" w:lineRule="auto"/>
        <w:ind w:left="1440" w:hanging="720"/>
        <w:jc w:val="both"/>
      </w:pPr>
      <w:r w:rsidRPr="00771D0D">
        <w:t xml:space="preserve">3.4.1 </w:t>
      </w:r>
      <w:r w:rsidRPr="00771D0D">
        <w:tab/>
        <w:t>Resignation. Any Director may resign at any time by delivering written notice to the Chair of the Board or the Secretary of the Company. Such resignation shall be effective upon delivery unless a later effective date is specified.</w:t>
      </w:r>
    </w:p>
    <w:p w14:paraId="00B549AB" w14:textId="77777777" w:rsidR="00F7207C" w:rsidRPr="00771D0D" w:rsidRDefault="00F7207C" w:rsidP="00F7207C">
      <w:pPr>
        <w:pStyle w:val="NormalWeb"/>
        <w:spacing w:before="0" w:beforeAutospacing="0" w:after="0" w:afterAutospacing="0" w:line="276" w:lineRule="auto"/>
        <w:ind w:left="1440" w:hanging="720"/>
        <w:jc w:val="both"/>
      </w:pPr>
    </w:p>
    <w:p w14:paraId="45D7E4CF" w14:textId="77777777" w:rsidR="00F7207C" w:rsidRPr="00771D0D" w:rsidRDefault="00F7207C" w:rsidP="00F7207C">
      <w:pPr>
        <w:pStyle w:val="NormalWeb"/>
        <w:spacing w:before="0" w:beforeAutospacing="0" w:after="0" w:afterAutospacing="0" w:line="276" w:lineRule="auto"/>
        <w:ind w:left="1440" w:hanging="720"/>
        <w:jc w:val="both"/>
      </w:pPr>
      <w:r w:rsidRPr="00771D0D">
        <w:t xml:space="preserve">3.4.2 </w:t>
      </w:r>
      <w:r w:rsidRPr="00771D0D">
        <w:tab/>
        <w:t>Removal. A Director’s term shall end automatically upon such Director’s death or permanent incapacity, defined as a physical or mental inability to perform reasonably expected duties for a continuous period of 90 days or more, as reasonably determined in good faith by a majority of the Board.</w:t>
      </w:r>
    </w:p>
    <w:p w14:paraId="0671C22E" w14:textId="77777777" w:rsidR="00F7207C" w:rsidRPr="00771D0D" w:rsidRDefault="00F7207C" w:rsidP="00F7207C">
      <w:pPr>
        <w:pStyle w:val="NormalWeb"/>
        <w:spacing w:before="0" w:beforeAutospacing="0" w:after="0" w:afterAutospacing="0" w:line="276" w:lineRule="auto"/>
        <w:jc w:val="both"/>
        <w:rPr>
          <w:rStyle w:val="Strong"/>
          <w:rFonts w:eastAsiaTheme="majorEastAsia"/>
          <w:b w:val="0"/>
          <w:bCs w:val="0"/>
        </w:rPr>
      </w:pPr>
    </w:p>
    <w:p w14:paraId="553309A5" w14:textId="77777777" w:rsidR="00F7207C" w:rsidRPr="00771D0D" w:rsidRDefault="00F7207C" w:rsidP="00F7207C">
      <w:pPr>
        <w:pStyle w:val="NormalWeb"/>
        <w:spacing w:before="0" w:beforeAutospacing="0" w:after="0" w:afterAutospacing="0" w:line="276" w:lineRule="auto"/>
        <w:jc w:val="both"/>
      </w:pPr>
      <w:r w:rsidRPr="00771D0D">
        <w:rPr>
          <w:rStyle w:val="Strong"/>
          <w:rFonts w:eastAsiaTheme="majorEastAsia"/>
          <w:b w:val="0"/>
          <w:bCs w:val="0"/>
        </w:rPr>
        <w:t>3.5 Vacancies</w:t>
      </w:r>
    </w:p>
    <w:p w14:paraId="2205DBDB" w14:textId="77777777" w:rsidR="00F7207C" w:rsidRPr="00771D0D" w:rsidRDefault="00F7207C" w:rsidP="00F7207C">
      <w:pPr>
        <w:pStyle w:val="NormalWeb"/>
        <w:spacing w:before="0" w:beforeAutospacing="0" w:after="0" w:afterAutospacing="0" w:line="276" w:lineRule="auto"/>
        <w:jc w:val="both"/>
      </w:pPr>
      <w:r w:rsidRPr="00771D0D">
        <w:t>Any vacancy on the Board of Directors, whether resulting from death, resignation, removal, incapacity, or an increase in the authorized number of Directors, shall be filled in the same manner as the original appointment or election of the vacating Director, as set forth in the Shareholder Agreement.</w:t>
      </w:r>
    </w:p>
    <w:p w14:paraId="55D01D06" w14:textId="77777777" w:rsidR="00F7207C" w:rsidRPr="00771D0D" w:rsidRDefault="00F7207C" w:rsidP="00F7207C">
      <w:pPr>
        <w:pStyle w:val="NormalWeb"/>
        <w:spacing w:before="0" w:beforeAutospacing="0" w:after="0" w:afterAutospacing="0" w:line="276" w:lineRule="auto"/>
        <w:jc w:val="both"/>
        <w:rPr>
          <w:rStyle w:val="Strong"/>
          <w:rFonts w:eastAsiaTheme="majorEastAsia"/>
          <w:b w:val="0"/>
          <w:bCs w:val="0"/>
        </w:rPr>
      </w:pPr>
    </w:p>
    <w:p w14:paraId="2BF65F6C" w14:textId="77777777" w:rsidR="00F7207C" w:rsidRPr="00771D0D" w:rsidRDefault="00F7207C" w:rsidP="00F7207C">
      <w:pPr>
        <w:pStyle w:val="NormalWeb"/>
        <w:spacing w:before="0" w:beforeAutospacing="0" w:after="0" w:afterAutospacing="0" w:line="276" w:lineRule="auto"/>
        <w:jc w:val="both"/>
        <w:rPr>
          <w:rStyle w:val="Strong"/>
          <w:rFonts w:eastAsiaTheme="majorEastAsia"/>
          <w:b w:val="0"/>
          <w:bCs w:val="0"/>
        </w:rPr>
      </w:pPr>
      <w:r w:rsidRPr="00771D0D">
        <w:rPr>
          <w:rStyle w:val="Strong"/>
          <w:rFonts w:eastAsiaTheme="majorEastAsia"/>
          <w:b w:val="0"/>
          <w:bCs w:val="0"/>
        </w:rPr>
        <w:t>3.6 Meetings &amp; Quorum</w:t>
      </w:r>
    </w:p>
    <w:p w14:paraId="25B78FD2" w14:textId="77777777" w:rsidR="00F7207C" w:rsidRPr="00771D0D" w:rsidRDefault="00F7207C" w:rsidP="00F7207C">
      <w:pPr>
        <w:pStyle w:val="NormalWeb"/>
        <w:spacing w:before="0" w:beforeAutospacing="0" w:after="0" w:afterAutospacing="0" w:line="276" w:lineRule="auto"/>
        <w:jc w:val="both"/>
        <w:rPr>
          <w:rStyle w:val="Strong"/>
          <w:rFonts w:eastAsiaTheme="majorEastAsia"/>
          <w:b w:val="0"/>
          <w:bCs w:val="0"/>
        </w:rPr>
      </w:pPr>
    </w:p>
    <w:p w14:paraId="0E15401C" w14:textId="77777777" w:rsidR="00F7207C" w:rsidRPr="00771D0D" w:rsidRDefault="00F7207C" w:rsidP="00F7207C">
      <w:pPr>
        <w:pStyle w:val="NormalWeb"/>
        <w:spacing w:before="0" w:beforeAutospacing="0" w:after="0" w:afterAutospacing="0" w:line="276" w:lineRule="auto"/>
        <w:ind w:left="1440" w:hanging="720"/>
        <w:jc w:val="both"/>
      </w:pPr>
      <w:r w:rsidRPr="00771D0D">
        <w:t xml:space="preserve">3.6.1 </w:t>
      </w:r>
      <w:r w:rsidRPr="00771D0D">
        <w:tab/>
        <w:t>Meetings. Regular meetings of the Board shall be held at such times and places as the Board determines. Special meetings may be called by the Chair of the Board, the CEO of Company, or any two Directors. Any action required or permitted to be taken at a Board meeting, whether a regular or special meeting (each, a “Board Meeting”), may be taken without a meeting if all Directors consent in writing.</w:t>
      </w:r>
    </w:p>
    <w:p w14:paraId="60493D53" w14:textId="77777777" w:rsidR="00F7207C" w:rsidRPr="00771D0D" w:rsidRDefault="00F7207C" w:rsidP="00F7207C">
      <w:pPr>
        <w:pStyle w:val="NormalWeb"/>
        <w:spacing w:before="0" w:beforeAutospacing="0" w:after="0" w:afterAutospacing="0" w:line="276" w:lineRule="auto"/>
        <w:ind w:left="1440" w:hanging="720"/>
        <w:jc w:val="both"/>
      </w:pPr>
    </w:p>
    <w:p w14:paraId="74C27A1B" w14:textId="77777777" w:rsidR="00F7207C" w:rsidRPr="00771D0D" w:rsidRDefault="00F7207C" w:rsidP="00F7207C">
      <w:pPr>
        <w:pStyle w:val="NormalWeb"/>
        <w:spacing w:before="0" w:beforeAutospacing="0" w:after="0" w:afterAutospacing="0" w:line="276" w:lineRule="auto"/>
        <w:ind w:left="1440" w:hanging="720"/>
        <w:jc w:val="both"/>
      </w:pPr>
      <w:r w:rsidRPr="00771D0D">
        <w:t xml:space="preserve">3.6.2 </w:t>
      </w:r>
      <w:r w:rsidRPr="00771D0D">
        <w:tab/>
        <w:t>Quorum. A majority of the total number of Directors then in office constitutes a quorum. The act of a majority of the Directors present at a Board Meeting at which a quorum is present shall be the act of the Board.</w:t>
      </w:r>
    </w:p>
    <w:p w14:paraId="63D35FA8" w14:textId="77777777" w:rsidR="00F7207C" w:rsidRPr="00771D0D" w:rsidRDefault="00F7207C" w:rsidP="00F7207C">
      <w:pPr>
        <w:pStyle w:val="NormalWeb"/>
        <w:spacing w:before="0" w:beforeAutospacing="0" w:after="0" w:afterAutospacing="0" w:line="276" w:lineRule="auto"/>
        <w:jc w:val="both"/>
        <w:rPr>
          <w:rStyle w:val="Strong"/>
          <w:rFonts w:eastAsiaTheme="majorEastAsia"/>
          <w:b w:val="0"/>
          <w:bCs w:val="0"/>
        </w:rPr>
      </w:pPr>
    </w:p>
    <w:p w14:paraId="3F09A7FE" w14:textId="77777777" w:rsidR="00F7207C" w:rsidRPr="00771D0D" w:rsidRDefault="00F7207C" w:rsidP="00F7207C">
      <w:pPr>
        <w:pStyle w:val="NormalWeb"/>
        <w:spacing w:before="0" w:beforeAutospacing="0" w:after="0" w:afterAutospacing="0" w:line="276" w:lineRule="auto"/>
        <w:jc w:val="both"/>
      </w:pPr>
      <w:r w:rsidRPr="00771D0D">
        <w:rPr>
          <w:rStyle w:val="Strong"/>
          <w:rFonts w:eastAsiaTheme="majorEastAsia"/>
          <w:b w:val="0"/>
          <w:bCs w:val="0"/>
        </w:rPr>
        <w:t>3.7 Notice of Meetings</w:t>
      </w:r>
    </w:p>
    <w:p w14:paraId="707E8DB1" w14:textId="77777777" w:rsidR="00F7207C" w:rsidRPr="00771D0D" w:rsidRDefault="00F7207C" w:rsidP="00F7207C">
      <w:pPr>
        <w:pStyle w:val="NormalWeb"/>
        <w:spacing w:before="0" w:beforeAutospacing="0" w:after="0" w:afterAutospacing="0" w:line="276" w:lineRule="auto"/>
        <w:jc w:val="both"/>
        <w:rPr>
          <w:rStyle w:val="Strong"/>
          <w:b w:val="0"/>
          <w:bCs w:val="0"/>
        </w:rPr>
      </w:pPr>
      <w:r w:rsidRPr="00771D0D">
        <w:t xml:space="preserve">Written notice of the date, time, and place of each Board Meeting shall be delivered to each Director at least </w:t>
      </w:r>
      <w:r w:rsidRPr="00771D0D">
        <w:rPr>
          <w:rStyle w:val="Strong"/>
          <w:rFonts w:eastAsiaTheme="majorEastAsia"/>
          <w:b w:val="0"/>
          <w:bCs w:val="0"/>
        </w:rPr>
        <w:t>[X]</w:t>
      </w:r>
      <w:r w:rsidRPr="00771D0D">
        <w:t xml:space="preserve"> days before such meeting, unless waived in writing or by attendance without objection.</w:t>
      </w:r>
    </w:p>
    <w:p w14:paraId="420EB803" w14:textId="77777777" w:rsidR="00F7207C" w:rsidRPr="00771D0D" w:rsidRDefault="00F7207C" w:rsidP="00F7207C">
      <w:pPr>
        <w:pStyle w:val="NormalWeb"/>
        <w:spacing w:before="0" w:beforeAutospacing="0" w:after="0" w:afterAutospacing="0" w:line="276" w:lineRule="auto"/>
        <w:jc w:val="both"/>
        <w:rPr>
          <w:rStyle w:val="Strong"/>
          <w:rFonts w:eastAsiaTheme="majorEastAsia"/>
          <w:b w:val="0"/>
          <w:bCs w:val="0"/>
        </w:rPr>
      </w:pPr>
    </w:p>
    <w:p w14:paraId="49B6168B" w14:textId="77777777" w:rsidR="00F7207C" w:rsidRPr="00771D0D" w:rsidRDefault="00F7207C" w:rsidP="00F7207C">
      <w:pPr>
        <w:pStyle w:val="NormalWeb"/>
        <w:spacing w:before="0" w:beforeAutospacing="0" w:after="0" w:afterAutospacing="0" w:line="276" w:lineRule="auto"/>
        <w:jc w:val="both"/>
      </w:pPr>
      <w:r w:rsidRPr="00771D0D">
        <w:rPr>
          <w:rStyle w:val="Strong"/>
          <w:rFonts w:eastAsiaTheme="majorEastAsia"/>
          <w:b w:val="0"/>
          <w:bCs w:val="0"/>
        </w:rPr>
        <w:lastRenderedPageBreak/>
        <w:t>3.8 Committees</w:t>
      </w:r>
    </w:p>
    <w:p w14:paraId="698BA8F6" w14:textId="77777777" w:rsidR="00F7207C" w:rsidRPr="00771D0D" w:rsidRDefault="00F7207C" w:rsidP="00F7207C">
      <w:pPr>
        <w:pStyle w:val="NormalWeb"/>
        <w:spacing w:before="0" w:beforeAutospacing="0" w:after="0" w:afterAutospacing="0" w:line="276" w:lineRule="auto"/>
        <w:jc w:val="both"/>
      </w:pPr>
      <w:r w:rsidRPr="00771D0D">
        <w:t>The Board may designate committees, each consisting of one or more Directors, and may delegate to such committees any powers of the Board.</w:t>
      </w:r>
    </w:p>
    <w:p w14:paraId="2DDDD6BC" w14:textId="77777777" w:rsidR="00F7207C" w:rsidRPr="00771D0D" w:rsidRDefault="00F7207C" w:rsidP="00F7207C">
      <w:pPr>
        <w:pStyle w:val="NormalWeb"/>
        <w:spacing w:before="0" w:beforeAutospacing="0" w:after="0" w:afterAutospacing="0" w:line="276" w:lineRule="auto"/>
        <w:jc w:val="both"/>
        <w:rPr>
          <w:rStyle w:val="Strong"/>
          <w:rFonts w:eastAsiaTheme="majorEastAsia"/>
          <w:b w:val="0"/>
          <w:bCs w:val="0"/>
        </w:rPr>
      </w:pPr>
    </w:p>
    <w:p w14:paraId="3283BD52" w14:textId="77777777" w:rsidR="00F7207C" w:rsidRPr="00771D0D" w:rsidRDefault="00F7207C" w:rsidP="00F7207C">
      <w:pPr>
        <w:pStyle w:val="NormalWeb"/>
        <w:spacing w:before="0" w:beforeAutospacing="0" w:after="0" w:afterAutospacing="0" w:line="276" w:lineRule="auto"/>
        <w:jc w:val="both"/>
      </w:pPr>
      <w:r w:rsidRPr="00771D0D">
        <w:rPr>
          <w:rStyle w:val="Strong"/>
          <w:rFonts w:eastAsiaTheme="majorEastAsia"/>
          <w:b w:val="0"/>
          <w:bCs w:val="0"/>
        </w:rPr>
        <w:t>3.9 Compensation</w:t>
      </w:r>
    </w:p>
    <w:p w14:paraId="0302B029" w14:textId="77777777" w:rsidR="00F7207C" w:rsidRPr="00771D0D" w:rsidRDefault="00F7207C" w:rsidP="00F7207C">
      <w:pPr>
        <w:pStyle w:val="NormalWeb"/>
        <w:spacing w:before="0" w:beforeAutospacing="0" w:after="0" w:afterAutospacing="0" w:line="276" w:lineRule="auto"/>
        <w:jc w:val="both"/>
      </w:pPr>
      <w:r w:rsidRPr="00771D0D">
        <w:t>Directors may receive such compensation and reimbursement for expenses as reasonably determined in good faith by the Board.</w:t>
      </w:r>
    </w:p>
    <w:p w14:paraId="192CBF4F" w14:textId="77777777" w:rsidR="00F7207C" w:rsidRPr="00771D0D" w:rsidRDefault="00F7207C" w:rsidP="00F7207C">
      <w:pPr>
        <w:pStyle w:val="NormalWeb"/>
        <w:spacing w:before="0" w:beforeAutospacing="0" w:after="0" w:afterAutospacing="0" w:line="276" w:lineRule="auto"/>
        <w:jc w:val="both"/>
        <w:rPr>
          <w:rStyle w:val="Strong"/>
          <w:rFonts w:eastAsiaTheme="majorEastAsia"/>
          <w:b w:val="0"/>
          <w:bCs w:val="0"/>
        </w:rPr>
      </w:pPr>
    </w:p>
    <w:p w14:paraId="64B3E5D5" w14:textId="77777777" w:rsidR="00F7207C" w:rsidRPr="00771D0D" w:rsidRDefault="00F7207C" w:rsidP="00F7207C">
      <w:pPr>
        <w:pStyle w:val="NormalWeb"/>
        <w:spacing w:before="0" w:beforeAutospacing="0" w:after="0" w:afterAutospacing="0" w:line="276" w:lineRule="auto"/>
        <w:jc w:val="both"/>
      </w:pPr>
    </w:p>
    <w:p w14:paraId="64850CB2" w14:textId="77777777" w:rsidR="00F7207C" w:rsidRPr="00771D0D" w:rsidRDefault="00F7207C" w:rsidP="00F7207C">
      <w:pPr>
        <w:pStyle w:val="NormalWeb"/>
        <w:spacing w:before="0" w:beforeAutospacing="0" w:after="0" w:afterAutospacing="0" w:line="276" w:lineRule="auto"/>
        <w:jc w:val="center"/>
        <w:rPr>
          <w:u w:val="single"/>
        </w:rPr>
      </w:pPr>
      <w:r w:rsidRPr="00771D0D">
        <w:rPr>
          <w:u w:val="single"/>
        </w:rPr>
        <w:t>ARTICLE 4. OFFICERS</w:t>
      </w:r>
    </w:p>
    <w:p w14:paraId="5F44ED37" w14:textId="77777777" w:rsidR="00F7207C" w:rsidRPr="00771D0D" w:rsidRDefault="00F7207C" w:rsidP="00F7207C">
      <w:pPr>
        <w:pStyle w:val="NormalWeb"/>
        <w:spacing w:before="0" w:beforeAutospacing="0" w:after="0" w:afterAutospacing="0" w:line="276" w:lineRule="auto"/>
        <w:jc w:val="both"/>
      </w:pPr>
    </w:p>
    <w:p w14:paraId="724D4E0A" w14:textId="77777777" w:rsidR="00F7207C" w:rsidRPr="00771D0D" w:rsidRDefault="00F7207C" w:rsidP="00F7207C">
      <w:pPr>
        <w:pStyle w:val="NormalWeb"/>
        <w:spacing w:before="0" w:beforeAutospacing="0" w:after="0" w:afterAutospacing="0" w:line="276" w:lineRule="auto"/>
        <w:jc w:val="both"/>
      </w:pPr>
      <w:r w:rsidRPr="00771D0D">
        <w:rPr>
          <w:rStyle w:val="Strong"/>
          <w:rFonts w:eastAsiaTheme="majorEastAsia"/>
          <w:b w:val="0"/>
          <w:bCs w:val="0"/>
        </w:rPr>
        <w:t>4.1 Required Officers</w:t>
      </w:r>
    </w:p>
    <w:p w14:paraId="1AB7C787" w14:textId="77777777" w:rsidR="00F7207C" w:rsidRPr="00771D0D" w:rsidRDefault="00F7207C" w:rsidP="00F7207C">
      <w:pPr>
        <w:pStyle w:val="NormalWeb"/>
        <w:spacing w:before="0" w:beforeAutospacing="0" w:after="0" w:afterAutospacing="0" w:line="276" w:lineRule="auto"/>
        <w:jc w:val="both"/>
      </w:pPr>
      <w:r w:rsidRPr="00771D0D">
        <w:t xml:space="preserve">Company shall have a Chief Executive Officer, a Secretary, and a Chief Financial Officer. One individual may serve multiple officer roles. The Board may appoint other officers, assistant officers, and agents as it deems necessary.  </w:t>
      </w:r>
    </w:p>
    <w:p w14:paraId="176E3D1E" w14:textId="77777777" w:rsidR="00F7207C" w:rsidRPr="00771D0D" w:rsidRDefault="00F7207C" w:rsidP="00F7207C">
      <w:pPr>
        <w:pStyle w:val="NormalWeb"/>
        <w:spacing w:before="0" w:beforeAutospacing="0" w:after="0" w:afterAutospacing="0" w:line="276" w:lineRule="auto"/>
        <w:jc w:val="both"/>
      </w:pPr>
    </w:p>
    <w:p w14:paraId="7B2B6EC7" w14:textId="77777777" w:rsidR="00F7207C" w:rsidRPr="00771D0D" w:rsidRDefault="00F7207C" w:rsidP="00F7207C">
      <w:pPr>
        <w:pStyle w:val="NormalWeb"/>
        <w:spacing w:before="0" w:beforeAutospacing="0" w:after="0" w:afterAutospacing="0" w:line="276" w:lineRule="auto"/>
        <w:jc w:val="both"/>
        <w:rPr>
          <w:rStyle w:val="Strong"/>
          <w:rFonts w:eastAsiaTheme="majorEastAsia"/>
          <w:b w:val="0"/>
          <w:bCs w:val="0"/>
        </w:rPr>
      </w:pPr>
      <w:r w:rsidRPr="00771D0D">
        <w:rPr>
          <w:rStyle w:val="Strong"/>
          <w:rFonts w:eastAsiaTheme="majorEastAsia"/>
          <w:b w:val="0"/>
          <w:bCs w:val="0"/>
        </w:rPr>
        <w:t>4.2 Appointment and Term</w:t>
      </w:r>
    </w:p>
    <w:p w14:paraId="4C45C20D" w14:textId="77777777" w:rsidR="00F7207C" w:rsidRPr="00771D0D" w:rsidRDefault="00F7207C" w:rsidP="00F7207C">
      <w:pPr>
        <w:pStyle w:val="NormalWeb"/>
        <w:spacing w:before="0" w:beforeAutospacing="0" w:after="0" w:afterAutospacing="0" w:line="276" w:lineRule="auto"/>
        <w:jc w:val="both"/>
      </w:pPr>
    </w:p>
    <w:p w14:paraId="2B324D02" w14:textId="77777777" w:rsidR="00F7207C" w:rsidRPr="00771D0D" w:rsidRDefault="00F7207C" w:rsidP="00F7207C">
      <w:pPr>
        <w:pStyle w:val="NormalWeb"/>
        <w:spacing w:before="0" w:beforeAutospacing="0" w:after="0" w:afterAutospacing="0" w:line="276" w:lineRule="auto"/>
        <w:ind w:left="1440" w:hanging="720"/>
        <w:jc w:val="both"/>
      </w:pPr>
      <w:r w:rsidRPr="00771D0D">
        <w:t xml:space="preserve">4.2.1 </w:t>
      </w:r>
      <w:r w:rsidRPr="00771D0D">
        <w:tab/>
        <w:t xml:space="preserve">Appointment. Officers shall be appointed by the Board and shall serve at the pleasure of the Board. </w:t>
      </w:r>
    </w:p>
    <w:p w14:paraId="43C108DD" w14:textId="77777777" w:rsidR="00F7207C" w:rsidRPr="00771D0D" w:rsidRDefault="00F7207C" w:rsidP="00F7207C">
      <w:pPr>
        <w:pStyle w:val="NormalWeb"/>
        <w:spacing w:before="0" w:beforeAutospacing="0" w:after="0" w:afterAutospacing="0" w:line="276" w:lineRule="auto"/>
        <w:ind w:left="1440" w:hanging="720"/>
        <w:jc w:val="both"/>
      </w:pPr>
    </w:p>
    <w:p w14:paraId="5F7DD688" w14:textId="77777777" w:rsidR="00F7207C" w:rsidRPr="00771D0D" w:rsidRDefault="00F7207C" w:rsidP="00F7207C">
      <w:pPr>
        <w:pStyle w:val="NormalWeb"/>
        <w:spacing w:before="0" w:beforeAutospacing="0" w:after="0" w:afterAutospacing="0" w:line="276" w:lineRule="auto"/>
        <w:ind w:left="1440" w:hanging="720"/>
        <w:jc w:val="both"/>
      </w:pPr>
      <w:r w:rsidRPr="00771D0D">
        <w:t xml:space="preserve">4.2.2 </w:t>
      </w:r>
      <w:r w:rsidRPr="00771D0D">
        <w:tab/>
        <w:t>Term. Unless otherwise specified at appointment, each officer shall hold office until a successor is appointed and qualified, or until earlier resignation or removal.</w:t>
      </w:r>
    </w:p>
    <w:p w14:paraId="799C0DD9" w14:textId="77777777" w:rsidR="00F7207C" w:rsidRPr="00771D0D" w:rsidRDefault="00F7207C" w:rsidP="00F7207C">
      <w:pPr>
        <w:pStyle w:val="NormalWeb"/>
        <w:spacing w:before="0" w:beforeAutospacing="0" w:after="0" w:afterAutospacing="0" w:line="276" w:lineRule="auto"/>
        <w:ind w:left="1440" w:hanging="720"/>
        <w:jc w:val="both"/>
      </w:pPr>
    </w:p>
    <w:p w14:paraId="72CC33FE" w14:textId="77777777" w:rsidR="00F7207C" w:rsidRPr="00771D0D" w:rsidRDefault="00F7207C" w:rsidP="00F7207C">
      <w:pPr>
        <w:pStyle w:val="NormalWeb"/>
        <w:spacing w:before="0" w:beforeAutospacing="0" w:after="0" w:afterAutospacing="0" w:line="276" w:lineRule="auto"/>
        <w:ind w:left="1440" w:hanging="720"/>
        <w:jc w:val="both"/>
      </w:pPr>
      <w:r w:rsidRPr="00771D0D">
        <w:t xml:space="preserve">4.2.3 </w:t>
      </w:r>
      <w:r w:rsidRPr="00771D0D">
        <w:tab/>
        <w:t>Vacancies. A vacancy in any office of the Company shall be filled by appointment of the Board.</w:t>
      </w:r>
    </w:p>
    <w:p w14:paraId="1EF38259" w14:textId="77777777" w:rsidR="00F7207C" w:rsidRPr="00771D0D" w:rsidRDefault="00F7207C" w:rsidP="00F7207C">
      <w:pPr>
        <w:pStyle w:val="NormalWeb"/>
        <w:spacing w:before="0" w:beforeAutospacing="0" w:after="0" w:afterAutospacing="0" w:line="276" w:lineRule="auto"/>
        <w:jc w:val="both"/>
        <w:rPr>
          <w:rStyle w:val="Strong"/>
          <w:rFonts w:eastAsiaTheme="majorEastAsia"/>
          <w:b w:val="0"/>
          <w:bCs w:val="0"/>
        </w:rPr>
      </w:pPr>
    </w:p>
    <w:p w14:paraId="7EDC5989" w14:textId="77777777" w:rsidR="00F7207C" w:rsidRPr="00771D0D" w:rsidRDefault="00F7207C" w:rsidP="00F7207C">
      <w:pPr>
        <w:pStyle w:val="NormalWeb"/>
        <w:spacing w:before="0" w:beforeAutospacing="0" w:after="0" w:afterAutospacing="0" w:line="276" w:lineRule="auto"/>
        <w:jc w:val="both"/>
        <w:rPr>
          <w:rStyle w:val="Strong"/>
          <w:rFonts w:eastAsiaTheme="majorEastAsia"/>
          <w:b w:val="0"/>
          <w:bCs w:val="0"/>
        </w:rPr>
      </w:pPr>
      <w:r w:rsidRPr="00771D0D">
        <w:rPr>
          <w:rStyle w:val="Strong"/>
          <w:rFonts w:eastAsiaTheme="majorEastAsia"/>
          <w:b w:val="0"/>
          <w:bCs w:val="0"/>
        </w:rPr>
        <w:t xml:space="preserve">4.3 Resignation &amp; Removal </w:t>
      </w:r>
    </w:p>
    <w:p w14:paraId="6663C85D" w14:textId="77777777" w:rsidR="00F7207C" w:rsidRPr="00771D0D" w:rsidRDefault="00F7207C" w:rsidP="00F7207C">
      <w:pPr>
        <w:pStyle w:val="NormalWeb"/>
        <w:spacing w:before="0" w:beforeAutospacing="0" w:after="0" w:afterAutospacing="0" w:line="276" w:lineRule="auto"/>
        <w:jc w:val="both"/>
      </w:pPr>
    </w:p>
    <w:p w14:paraId="1D0A91B2" w14:textId="77777777" w:rsidR="00F7207C" w:rsidRPr="00771D0D" w:rsidRDefault="00F7207C" w:rsidP="00F7207C">
      <w:pPr>
        <w:pStyle w:val="NormalWeb"/>
        <w:spacing w:before="0" w:beforeAutospacing="0" w:after="0" w:afterAutospacing="0" w:line="276" w:lineRule="auto"/>
        <w:ind w:left="1440" w:hanging="720"/>
        <w:jc w:val="both"/>
      </w:pPr>
      <w:r w:rsidRPr="00771D0D">
        <w:t xml:space="preserve">4.3.1 </w:t>
      </w:r>
      <w:r w:rsidRPr="00771D0D">
        <w:tab/>
        <w:t>Resignation. Any officer may resign at any time by delivering written notice to the Board of Directors or to the Secretary of the Company. Such resignation shall be effective upon receipt unless the notice specifies a later effective date.</w:t>
      </w:r>
    </w:p>
    <w:p w14:paraId="39842172" w14:textId="77777777" w:rsidR="00F7207C" w:rsidRPr="00771D0D" w:rsidRDefault="00F7207C" w:rsidP="00F7207C">
      <w:pPr>
        <w:pStyle w:val="NormalWeb"/>
        <w:spacing w:before="0" w:beforeAutospacing="0" w:after="0" w:afterAutospacing="0" w:line="276" w:lineRule="auto"/>
        <w:ind w:left="1440" w:hanging="720"/>
        <w:jc w:val="both"/>
        <w:rPr>
          <w:highlight w:val="green"/>
        </w:rPr>
      </w:pPr>
    </w:p>
    <w:p w14:paraId="1D03ECB5" w14:textId="77777777" w:rsidR="00F7207C" w:rsidRPr="00771D0D" w:rsidRDefault="00F7207C" w:rsidP="00F7207C">
      <w:pPr>
        <w:pStyle w:val="NormalWeb"/>
        <w:spacing w:before="0" w:beforeAutospacing="0" w:after="0" w:afterAutospacing="0" w:line="276" w:lineRule="auto"/>
        <w:ind w:left="1440" w:hanging="720"/>
        <w:jc w:val="both"/>
      </w:pPr>
      <w:r w:rsidRPr="00771D0D">
        <w:t xml:space="preserve">4.3.2 </w:t>
      </w:r>
      <w:r w:rsidRPr="00771D0D">
        <w:tab/>
        <w:t xml:space="preserve">Removal. Any officer may be removed, with or without cause, by a majority vote of the Board of Directors, subject to the terms of any applicable employment agreement or contractual obligation between such officer and the Company. </w:t>
      </w:r>
    </w:p>
    <w:p w14:paraId="3A9C8A83" w14:textId="77777777" w:rsidR="00F7207C" w:rsidRPr="00771D0D" w:rsidRDefault="00F7207C" w:rsidP="00F7207C">
      <w:pPr>
        <w:pStyle w:val="NormalWeb"/>
        <w:spacing w:before="0" w:beforeAutospacing="0" w:after="0" w:afterAutospacing="0" w:line="276" w:lineRule="auto"/>
        <w:jc w:val="both"/>
        <w:rPr>
          <w:rStyle w:val="Strong"/>
          <w:rFonts w:eastAsiaTheme="majorEastAsia"/>
          <w:b w:val="0"/>
          <w:bCs w:val="0"/>
        </w:rPr>
      </w:pPr>
    </w:p>
    <w:p w14:paraId="227A8441" w14:textId="77777777" w:rsidR="00F7207C" w:rsidRPr="00771D0D" w:rsidRDefault="00F7207C" w:rsidP="00F7207C">
      <w:pPr>
        <w:pStyle w:val="NormalWeb"/>
        <w:spacing w:before="0" w:beforeAutospacing="0" w:after="0" w:afterAutospacing="0" w:line="276" w:lineRule="auto"/>
        <w:jc w:val="both"/>
        <w:rPr>
          <w:rStyle w:val="Strong"/>
          <w:rFonts w:eastAsiaTheme="majorEastAsia"/>
          <w:b w:val="0"/>
          <w:bCs w:val="0"/>
        </w:rPr>
      </w:pPr>
      <w:r w:rsidRPr="00771D0D">
        <w:rPr>
          <w:rStyle w:val="Strong"/>
          <w:rFonts w:eastAsiaTheme="majorEastAsia"/>
          <w:b w:val="0"/>
          <w:bCs w:val="0"/>
        </w:rPr>
        <w:t>4.4 Duties of Officers</w:t>
      </w:r>
    </w:p>
    <w:p w14:paraId="51308216" w14:textId="77777777" w:rsidR="00F7207C" w:rsidRPr="00771D0D" w:rsidRDefault="00F7207C" w:rsidP="00F7207C">
      <w:pPr>
        <w:pStyle w:val="NormalWeb"/>
        <w:spacing w:before="0" w:beforeAutospacing="0" w:after="0" w:afterAutospacing="0" w:line="276" w:lineRule="auto"/>
        <w:jc w:val="both"/>
      </w:pPr>
    </w:p>
    <w:p w14:paraId="4CFB62FA" w14:textId="77777777" w:rsidR="00F7207C" w:rsidRPr="00771D0D" w:rsidRDefault="00F7207C" w:rsidP="00F7207C">
      <w:pPr>
        <w:pStyle w:val="NormalWeb"/>
        <w:spacing w:before="0" w:beforeAutospacing="0" w:after="0" w:afterAutospacing="0" w:line="276" w:lineRule="auto"/>
        <w:ind w:left="1440" w:hanging="720"/>
        <w:jc w:val="both"/>
      </w:pPr>
      <w:r w:rsidRPr="00771D0D">
        <w:lastRenderedPageBreak/>
        <w:t xml:space="preserve">4.4.1 </w:t>
      </w:r>
      <w:r w:rsidRPr="00771D0D">
        <w:tab/>
      </w:r>
      <w:r w:rsidRPr="00771D0D">
        <w:rPr>
          <w:rStyle w:val="Strong"/>
          <w:rFonts w:eastAsiaTheme="majorEastAsia"/>
          <w:b w:val="0"/>
          <w:bCs w:val="0"/>
        </w:rPr>
        <w:t>Chief Executive Officer.</w:t>
      </w:r>
      <w:r w:rsidRPr="00771D0D">
        <w:t xml:space="preserve"> The CEO shall be the chief executive of Company, responsible for general supervision of its business and affairs, subject to the oversight of the Board. </w:t>
      </w:r>
    </w:p>
    <w:p w14:paraId="6310FA9E" w14:textId="77777777" w:rsidR="00F7207C" w:rsidRPr="00771D0D" w:rsidRDefault="00F7207C" w:rsidP="00F7207C">
      <w:pPr>
        <w:pStyle w:val="NormalWeb"/>
        <w:spacing w:before="0" w:beforeAutospacing="0" w:after="0" w:afterAutospacing="0" w:line="276" w:lineRule="auto"/>
        <w:ind w:left="1440" w:hanging="720"/>
        <w:jc w:val="both"/>
      </w:pPr>
    </w:p>
    <w:p w14:paraId="1D6B6B86" w14:textId="77777777" w:rsidR="00F7207C" w:rsidRPr="00771D0D" w:rsidRDefault="00F7207C" w:rsidP="00F7207C">
      <w:pPr>
        <w:pStyle w:val="NormalWeb"/>
        <w:spacing w:before="0" w:beforeAutospacing="0" w:after="0" w:afterAutospacing="0" w:line="276" w:lineRule="auto"/>
        <w:ind w:left="1440" w:hanging="720"/>
        <w:jc w:val="both"/>
      </w:pPr>
      <w:r w:rsidRPr="00771D0D">
        <w:t xml:space="preserve">4.4.2 </w:t>
      </w:r>
      <w:r w:rsidRPr="00771D0D">
        <w:tab/>
      </w:r>
      <w:r w:rsidRPr="00771D0D">
        <w:rPr>
          <w:rStyle w:val="Strong"/>
          <w:rFonts w:eastAsiaTheme="majorEastAsia"/>
          <w:b w:val="0"/>
          <w:bCs w:val="0"/>
        </w:rPr>
        <w:t>Secretary.</w:t>
      </w:r>
      <w:r w:rsidRPr="00771D0D">
        <w:t xml:space="preserve"> The Secretary shall keep minutes of all meetings of the Shareholders and Board, maintain corporate records, and give required notices.</w:t>
      </w:r>
    </w:p>
    <w:p w14:paraId="3D08AB47" w14:textId="77777777" w:rsidR="00F7207C" w:rsidRPr="00771D0D" w:rsidRDefault="00F7207C" w:rsidP="00F7207C">
      <w:pPr>
        <w:pStyle w:val="NormalWeb"/>
        <w:spacing w:before="0" w:beforeAutospacing="0" w:after="0" w:afterAutospacing="0" w:line="276" w:lineRule="auto"/>
        <w:ind w:left="1440" w:hanging="720"/>
        <w:jc w:val="both"/>
      </w:pPr>
    </w:p>
    <w:p w14:paraId="109F9418" w14:textId="77777777" w:rsidR="00F7207C" w:rsidRPr="00771D0D" w:rsidRDefault="00F7207C" w:rsidP="00F7207C">
      <w:pPr>
        <w:pStyle w:val="NormalWeb"/>
        <w:spacing w:before="0" w:beforeAutospacing="0" w:after="0" w:afterAutospacing="0" w:line="276" w:lineRule="auto"/>
        <w:ind w:left="1440" w:hanging="720"/>
        <w:jc w:val="both"/>
      </w:pPr>
      <w:r w:rsidRPr="00771D0D">
        <w:t xml:space="preserve">4.4.3 </w:t>
      </w:r>
      <w:r w:rsidRPr="00771D0D">
        <w:tab/>
      </w:r>
      <w:r w:rsidRPr="00771D0D">
        <w:rPr>
          <w:rStyle w:val="Strong"/>
          <w:rFonts w:eastAsiaTheme="majorEastAsia"/>
          <w:b w:val="0"/>
          <w:bCs w:val="0"/>
        </w:rPr>
        <w:t>Chief Financial Officer.</w:t>
      </w:r>
      <w:r w:rsidRPr="00771D0D">
        <w:t xml:space="preserve"> The CFO shall oversee financial records, safeguard corporate funds, and report on financial condition to the Board.</w:t>
      </w:r>
    </w:p>
    <w:p w14:paraId="55011344" w14:textId="77777777" w:rsidR="00F7207C" w:rsidRPr="00771D0D" w:rsidRDefault="00F7207C" w:rsidP="00F7207C">
      <w:pPr>
        <w:pStyle w:val="NormalWeb"/>
        <w:spacing w:before="0" w:beforeAutospacing="0" w:after="0" w:afterAutospacing="0" w:line="276" w:lineRule="auto"/>
        <w:ind w:left="1440" w:hanging="720"/>
        <w:jc w:val="both"/>
      </w:pPr>
    </w:p>
    <w:p w14:paraId="254CFA89" w14:textId="77777777" w:rsidR="00F7207C" w:rsidRPr="00771D0D" w:rsidRDefault="00F7207C" w:rsidP="00F7207C">
      <w:pPr>
        <w:pStyle w:val="NormalWeb"/>
        <w:spacing w:before="0" w:beforeAutospacing="0" w:after="0" w:afterAutospacing="0" w:line="276" w:lineRule="auto"/>
        <w:ind w:left="1440" w:hanging="720"/>
        <w:jc w:val="both"/>
      </w:pPr>
      <w:r w:rsidRPr="00771D0D">
        <w:t xml:space="preserve">4.4.4 </w:t>
      </w:r>
      <w:r w:rsidRPr="00771D0D">
        <w:tab/>
      </w:r>
      <w:r w:rsidRPr="00771D0D">
        <w:rPr>
          <w:rStyle w:val="Strong"/>
          <w:rFonts w:eastAsiaTheme="majorEastAsia"/>
          <w:b w:val="0"/>
          <w:bCs w:val="0"/>
        </w:rPr>
        <w:t>Other Officers.</w:t>
      </w:r>
      <w:r w:rsidRPr="00771D0D">
        <w:t xml:space="preserve"> Other officers shall perform duties as assigned by the Board.</w:t>
      </w:r>
    </w:p>
    <w:p w14:paraId="153423A7" w14:textId="77777777" w:rsidR="00F7207C" w:rsidRPr="00771D0D" w:rsidRDefault="00F7207C" w:rsidP="00F7207C">
      <w:pPr>
        <w:pStyle w:val="NormalWeb"/>
        <w:spacing w:before="0" w:beforeAutospacing="0" w:after="0" w:afterAutospacing="0" w:line="276" w:lineRule="auto"/>
        <w:jc w:val="both"/>
        <w:rPr>
          <w:rStyle w:val="Strong"/>
          <w:rFonts w:eastAsiaTheme="majorEastAsia"/>
          <w:b w:val="0"/>
          <w:bCs w:val="0"/>
        </w:rPr>
      </w:pPr>
    </w:p>
    <w:p w14:paraId="0C4874E5" w14:textId="77777777" w:rsidR="00F7207C" w:rsidRPr="00771D0D" w:rsidRDefault="00F7207C" w:rsidP="00F7207C">
      <w:pPr>
        <w:pStyle w:val="NormalWeb"/>
        <w:spacing w:before="0" w:beforeAutospacing="0" w:after="0" w:afterAutospacing="0" w:line="276" w:lineRule="auto"/>
        <w:jc w:val="both"/>
      </w:pPr>
      <w:r w:rsidRPr="00771D0D">
        <w:rPr>
          <w:rStyle w:val="Strong"/>
          <w:rFonts w:eastAsiaTheme="majorEastAsia"/>
          <w:b w:val="0"/>
          <w:bCs w:val="0"/>
        </w:rPr>
        <w:t>4.5 Compensation</w:t>
      </w:r>
    </w:p>
    <w:p w14:paraId="52B923A5" w14:textId="77777777" w:rsidR="00F7207C" w:rsidRPr="00771D0D" w:rsidRDefault="00F7207C" w:rsidP="00F7207C">
      <w:pPr>
        <w:pStyle w:val="NormalWeb"/>
        <w:spacing w:before="0" w:beforeAutospacing="0" w:after="0" w:afterAutospacing="0" w:line="276" w:lineRule="auto"/>
        <w:jc w:val="both"/>
      </w:pPr>
      <w:r w:rsidRPr="00771D0D">
        <w:t>Officer compensation shall be fixed by the Board, subject to such officer’s employment or contractor agreement with Company.</w:t>
      </w:r>
    </w:p>
    <w:p w14:paraId="23996276" w14:textId="77777777" w:rsidR="00F7207C" w:rsidRPr="00771D0D" w:rsidRDefault="00F7207C" w:rsidP="00F7207C">
      <w:pPr>
        <w:pStyle w:val="NormalWeb"/>
        <w:spacing w:before="0" w:beforeAutospacing="0" w:after="0" w:afterAutospacing="0" w:line="276" w:lineRule="auto"/>
        <w:jc w:val="both"/>
      </w:pPr>
    </w:p>
    <w:p w14:paraId="4E630376" w14:textId="77777777" w:rsidR="00F7207C" w:rsidRPr="00771D0D" w:rsidRDefault="00F7207C" w:rsidP="00F7207C">
      <w:pPr>
        <w:pStyle w:val="NormalWeb"/>
        <w:spacing w:before="0" w:beforeAutospacing="0" w:after="0" w:afterAutospacing="0" w:line="276" w:lineRule="auto"/>
        <w:jc w:val="both"/>
      </w:pPr>
    </w:p>
    <w:p w14:paraId="4788A15B" w14:textId="77777777" w:rsidR="00F7207C" w:rsidRPr="00771D0D" w:rsidRDefault="00F7207C" w:rsidP="00F7207C">
      <w:pPr>
        <w:pStyle w:val="NormalWeb"/>
        <w:spacing w:before="0" w:beforeAutospacing="0" w:after="0" w:afterAutospacing="0" w:line="276" w:lineRule="auto"/>
        <w:jc w:val="center"/>
        <w:rPr>
          <w:u w:val="single"/>
        </w:rPr>
      </w:pPr>
      <w:r w:rsidRPr="00771D0D">
        <w:rPr>
          <w:u w:val="single"/>
        </w:rPr>
        <w:t>ARTICLE 5. SHARES AND SHARE TRANSFERS</w:t>
      </w:r>
    </w:p>
    <w:p w14:paraId="5FA2F194" w14:textId="77777777" w:rsidR="00F7207C" w:rsidRPr="00771D0D" w:rsidRDefault="00F7207C" w:rsidP="00F7207C">
      <w:pPr>
        <w:pStyle w:val="NormalWeb"/>
        <w:spacing w:before="0" w:beforeAutospacing="0" w:after="0" w:afterAutospacing="0" w:line="276" w:lineRule="auto"/>
        <w:jc w:val="both"/>
      </w:pPr>
    </w:p>
    <w:p w14:paraId="091AAC96" w14:textId="77777777" w:rsidR="00F7207C" w:rsidRPr="00771D0D" w:rsidRDefault="00F7207C" w:rsidP="00F7207C">
      <w:pPr>
        <w:pStyle w:val="NormalWeb"/>
        <w:spacing w:before="0" w:beforeAutospacing="0" w:after="0" w:afterAutospacing="0" w:line="276" w:lineRule="auto"/>
        <w:jc w:val="both"/>
      </w:pPr>
      <w:r w:rsidRPr="00771D0D">
        <w:rPr>
          <w:rStyle w:val="Strong"/>
          <w:rFonts w:eastAsiaTheme="majorEastAsia"/>
          <w:b w:val="0"/>
          <w:bCs w:val="0"/>
        </w:rPr>
        <w:t>5.1 Certificates and Uncertificated Shares</w:t>
      </w:r>
    </w:p>
    <w:p w14:paraId="5F5BA698" w14:textId="77777777" w:rsidR="00F7207C" w:rsidRPr="00771D0D" w:rsidRDefault="00F7207C" w:rsidP="00F7207C">
      <w:pPr>
        <w:pStyle w:val="NormalWeb"/>
        <w:spacing w:before="0" w:beforeAutospacing="0" w:after="0" w:afterAutospacing="0" w:line="276" w:lineRule="auto"/>
        <w:jc w:val="both"/>
      </w:pPr>
      <w:r w:rsidRPr="00771D0D">
        <w:t>Shares of Company may be issued in certificated or uncertificated form, as determined by the Board and permitted by law. Certificates, if issued, shall be signed by the CEO and the Secretary (or other authorized officer) and shall bear any legends required by law, the Charter, or the Shareholder Agreement.</w:t>
      </w:r>
    </w:p>
    <w:p w14:paraId="5A130696" w14:textId="77777777" w:rsidR="00F7207C" w:rsidRPr="00771D0D" w:rsidRDefault="00F7207C" w:rsidP="00F7207C">
      <w:pPr>
        <w:pStyle w:val="NormalWeb"/>
        <w:spacing w:before="0" w:beforeAutospacing="0" w:after="0" w:afterAutospacing="0" w:line="276" w:lineRule="auto"/>
        <w:jc w:val="both"/>
        <w:rPr>
          <w:rStyle w:val="Strong"/>
          <w:rFonts w:eastAsiaTheme="majorEastAsia"/>
          <w:b w:val="0"/>
          <w:bCs w:val="0"/>
        </w:rPr>
      </w:pPr>
    </w:p>
    <w:p w14:paraId="26F07B84" w14:textId="77777777" w:rsidR="00F7207C" w:rsidRPr="00771D0D" w:rsidRDefault="00F7207C" w:rsidP="00F7207C">
      <w:pPr>
        <w:pStyle w:val="NormalWeb"/>
        <w:spacing w:before="0" w:beforeAutospacing="0" w:after="0" w:afterAutospacing="0" w:line="276" w:lineRule="auto"/>
        <w:jc w:val="both"/>
      </w:pPr>
      <w:r w:rsidRPr="00771D0D">
        <w:rPr>
          <w:rStyle w:val="Strong"/>
          <w:rFonts w:eastAsiaTheme="majorEastAsia"/>
          <w:b w:val="0"/>
          <w:bCs w:val="0"/>
        </w:rPr>
        <w:t>5.2 Legends</w:t>
      </w:r>
    </w:p>
    <w:p w14:paraId="72BF3451" w14:textId="77777777" w:rsidR="00F7207C" w:rsidRPr="00771D0D" w:rsidRDefault="00F7207C" w:rsidP="00F7207C">
      <w:pPr>
        <w:pStyle w:val="NormalWeb"/>
        <w:spacing w:before="0" w:beforeAutospacing="0" w:after="0" w:afterAutospacing="0" w:line="276" w:lineRule="auto"/>
        <w:jc w:val="both"/>
      </w:pPr>
      <w:r w:rsidRPr="00771D0D">
        <w:t>All certificates representing Shares shall bear conspicuous legends noting: (a) restrictions on transfer under the Shareholder Agreement, (b) any applicable securities law legends, and (c) any other restrictions as the Board may determine in accordance with the Shareholder Agreement.</w:t>
      </w:r>
    </w:p>
    <w:p w14:paraId="2C46FE90" w14:textId="77777777" w:rsidR="00F7207C" w:rsidRPr="00771D0D" w:rsidRDefault="00F7207C" w:rsidP="00F7207C">
      <w:pPr>
        <w:pStyle w:val="NormalWeb"/>
        <w:spacing w:before="0" w:beforeAutospacing="0" w:after="0" w:afterAutospacing="0" w:line="276" w:lineRule="auto"/>
        <w:jc w:val="both"/>
        <w:rPr>
          <w:rStyle w:val="Strong"/>
          <w:rFonts w:eastAsiaTheme="majorEastAsia"/>
          <w:b w:val="0"/>
          <w:bCs w:val="0"/>
        </w:rPr>
      </w:pPr>
    </w:p>
    <w:p w14:paraId="3AA0ACCF" w14:textId="77777777" w:rsidR="00F7207C" w:rsidRPr="00771D0D" w:rsidRDefault="00F7207C" w:rsidP="00F7207C">
      <w:pPr>
        <w:pStyle w:val="NormalWeb"/>
        <w:spacing w:before="0" w:beforeAutospacing="0" w:after="0" w:afterAutospacing="0" w:line="276" w:lineRule="auto"/>
        <w:jc w:val="both"/>
      </w:pPr>
      <w:r w:rsidRPr="00771D0D">
        <w:rPr>
          <w:rStyle w:val="Strong"/>
          <w:rFonts w:eastAsiaTheme="majorEastAsia"/>
          <w:b w:val="0"/>
          <w:bCs w:val="0"/>
        </w:rPr>
        <w:t>5.3 Share Transfers</w:t>
      </w:r>
    </w:p>
    <w:p w14:paraId="41125A84" w14:textId="77777777" w:rsidR="00F7207C" w:rsidRPr="00771D0D" w:rsidRDefault="00F7207C" w:rsidP="00F7207C">
      <w:pPr>
        <w:pStyle w:val="NormalWeb"/>
        <w:spacing w:before="0" w:beforeAutospacing="0" w:after="0" w:afterAutospacing="0" w:line="276" w:lineRule="auto"/>
        <w:jc w:val="both"/>
      </w:pPr>
      <w:r w:rsidRPr="00771D0D">
        <w:t>No Shareholder may sell, assign, pledge, or otherwise transfer any Shares except in compliance with the Shareholder Agreement, the Charter, and applicable securities laws. Any purported transfer in violation thereof shall be void and not recorded in Company’s books.</w:t>
      </w:r>
    </w:p>
    <w:p w14:paraId="78274135" w14:textId="77777777" w:rsidR="00F7207C" w:rsidRPr="00771D0D" w:rsidRDefault="00F7207C" w:rsidP="00F7207C">
      <w:pPr>
        <w:pStyle w:val="NormalWeb"/>
        <w:spacing w:before="0" w:beforeAutospacing="0" w:after="0" w:afterAutospacing="0" w:line="276" w:lineRule="auto"/>
        <w:jc w:val="both"/>
        <w:rPr>
          <w:rStyle w:val="Strong"/>
          <w:rFonts w:eastAsiaTheme="majorEastAsia"/>
          <w:b w:val="0"/>
          <w:bCs w:val="0"/>
        </w:rPr>
      </w:pPr>
    </w:p>
    <w:p w14:paraId="14FD847E" w14:textId="77777777" w:rsidR="00F7207C" w:rsidRPr="00771D0D" w:rsidRDefault="00F7207C" w:rsidP="00F7207C">
      <w:pPr>
        <w:pStyle w:val="NormalWeb"/>
        <w:spacing w:before="0" w:beforeAutospacing="0" w:after="0" w:afterAutospacing="0" w:line="276" w:lineRule="auto"/>
        <w:jc w:val="both"/>
      </w:pPr>
      <w:r w:rsidRPr="00771D0D">
        <w:rPr>
          <w:rStyle w:val="Strong"/>
          <w:rFonts w:eastAsiaTheme="majorEastAsia"/>
          <w:b w:val="0"/>
          <w:bCs w:val="0"/>
        </w:rPr>
        <w:t>5.4 Right of First Refusal and Pre-Emptive Rights</w:t>
      </w:r>
    </w:p>
    <w:p w14:paraId="5CD0A160" w14:textId="77777777" w:rsidR="00F7207C" w:rsidRPr="00771D0D" w:rsidRDefault="00F7207C" w:rsidP="00F7207C">
      <w:pPr>
        <w:pStyle w:val="NormalWeb"/>
        <w:spacing w:before="0" w:beforeAutospacing="0" w:after="0" w:afterAutospacing="0" w:line="276" w:lineRule="auto"/>
        <w:jc w:val="both"/>
      </w:pPr>
      <w:r w:rsidRPr="00771D0D">
        <w:t>Transfers and issuances of Shares shall be subject to any right of first refusal, pre-emptive rights, or other similar rights contained in the Shareholder Agreement. The Board shall not register any transfer that violates such provisions.</w:t>
      </w:r>
    </w:p>
    <w:p w14:paraId="4ACBC447" w14:textId="77777777" w:rsidR="00F7207C" w:rsidRPr="00771D0D" w:rsidRDefault="00F7207C" w:rsidP="00F7207C">
      <w:pPr>
        <w:pStyle w:val="NormalWeb"/>
        <w:spacing w:before="0" w:beforeAutospacing="0" w:after="0" w:afterAutospacing="0" w:line="276" w:lineRule="auto"/>
        <w:jc w:val="both"/>
        <w:rPr>
          <w:rStyle w:val="Strong"/>
          <w:rFonts w:eastAsiaTheme="majorEastAsia"/>
          <w:b w:val="0"/>
          <w:bCs w:val="0"/>
        </w:rPr>
      </w:pPr>
    </w:p>
    <w:p w14:paraId="0635C0EC" w14:textId="77777777" w:rsidR="00F7207C" w:rsidRPr="00771D0D" w:rsidRDefault="00F7207C" w:rsidP="00F7207C">
      <w:pPr>
        <w:pStyle w:val="NormalWeb"/>
        <w:spacing w:before="0" w:beforeAutospacing="0" w:after="0" w:afterAutospacing="0" w:line="276" w:lineRule="auto"/>
        <w:jc w:val="both"/>
      </w:pPr>
      <w:r w:rsidRPr="00771D0D">
        <w:rPr>
          <w:rStyle w:val="Strong"/>
          <w:rFonts w:eastAsiaTheme="majorEastAsia"/>
          <w:b w:val="0"/>
          <w:bCs w:val="0"/>
        </w:rPr>
        <w:lastRenderedPageBreak/>
        <w:t>5.5 Lost, Stolen, or Destroyed Certificates</w:t>
      </w:r>
    </w:p>
    <w:p w14:paraId="5736CB24" w14:textId="77777777" w:rsidR="00F7207C" w:rsidRPr="00771D0D" w:rsidRDefault="00F7207C" w:rsidP="00F7207C">
      <w:pPr>
        <w:pStyle w:val="NormalWeb"/>
        <w:spacing w:before="0" w:beforeAutospacing="0" w:after="0" w:afterAutospacing="0" w:line="276" w:lineRule="auto"/>
        <w:jc w:val="both"/>
      </w:pPr>
      <w:r w:rsidRPr="00771D0D">
        <w:t xml:space="preserve">Company may issue a new certificate (or evidence of uncertificated ownership) in place of a lost, stolen, or destroyed certificate upon receipt of: </w:t>
      </w:r>
    </w:p>
    <w:p w14:paraId="6C1C00C3" w14:textId="77777777" w:rsidR="00F7207C" w:rsidRPr="00771D0D" w:rsidRDefault="00F7207C" w:rsidP="00F7207C">
      <w:pPr>
        <w:pStyle w:val="NormalWeb"/>
        <w:spacing w:before="0" w:beforeAutospacing="0" w:after="0" w:afterAutospacing="0" w:line="276" w:lineRule="auto"/>
        <w:jc w:val="both"/>
      </w:pPr>
    </w:p>
    <w:p w14:paraId="09562D22" w14:textId="77777777" w:rsidR="00F7207C" w:rsidRPr="00771D0D" w:rsidRDefault="00F7207C" w:rsidP="00F7207C">
      <w:pPr>
        <w:pStyle w:val="NormalWeb"/>
        <w:spacing w:before="0" w:beforeAutospacing="0" w:after="0" w:afterAutospacing="0" w:line="276" w:lineRule="auto"/>
        <w:ind w:left="1440" w:hanging="720"/>
        <w:jc w:val="both"/>
      </w:pPr>
      <w:r w:rsidRPr="00771D0D">
        <w:t xml:space="preserve">5.5.1 </w:t>
      </w:r>
      <w:r w:rsidRPr="00771D0D">
        <w:tab/>
        <w:t xml:space="preserve">an affidavit from the owner describing the circumstances, and </w:t>
      </w:r>
    </w:p>
    <w:p w14:paraId="4A0E213B" w14:textId="77777777" w:rsidR="00F7207C" w:rsidRPr="00771D0D" w:rsidRDefault="00F7207C" w:rsidP="00F7207C">
      <w:pPr>
        <w:pStyle w:val="NormalWeb"/>
        <w:spacing w:before="0" w:beforeAutospacing="0" w:after="0" w:afterAutospacing="0" w:line="276" w:lineRule="auto"/>
        <w:ind w:left="1440" w:hanging="720"/>
        <w:jc w:val="both"/>
      </w:pPr>
    </w:p>
    <w:p w14:paraId="1B1DB0E6" w14:textId="77777777" w:rsidR="00F7207C" w:rsidRPr="00771D0D" w:rsidRDefault="00F7207C" w:rsidP="00F7207C">
      <w:pPr>
        <w:pStyle w:val="NormalWeb"/>
        <w:spacing w:before="0" w:beforeAutospacing="0" w:after="0" w:afterAutospacing="0" w:line="276" w:lineRule="auto"/>
        <w:ind w:left="1440" w:hanging="720"/>
        <w:jc w:val="both"/>
      </w:pPr>
      <w:r w:rsidRPr="00771D0D">
        <w:t xml:space="preserve">5.5.2 </w:t>
      </w:r>
      <w:r w:rsidRPr="00771D0D">
        <w:tab/>
        <w:t>an indemnity or bond sufficient to protect Company against loss, as determined by the Board.</w:t>
      </w:r>
    </w:p>
    <w:p w14:paraId="5D182093" w14:textId="77777777" w:rsidR="00F7207C" w:rsidRPr="00771D0D" w:rsidRDefault="00F7207C" w:rsidP="00F7207C">
      <w:pPr>
        <w:pStyle w:val="NormalWeb"/>
        <w:spacing w:before="0" w:beforeAutospacing="0" w:after="0" w:afterAutospacing="0" w:line="276" w:lineRule="auto"/>
        <w:jc w:val="both"/>
        <w:rPr>
          <w:rStyle w:val="Strong"/>
          <w:rFonts w:eastAsiaTheme="majorEastAsia"/>
          <w:b w:val="0"/>
          <w:bCs w:val="0"/>
        </w:rPr>
      </w:pPr>
    </w:p>
    <w:p w14:paraId="01A68A03" w14:textId="77777777" w:rsidR="00F7207C" w:rsidRPr="00771D0D" w:rsidRDefault="00F7207C" w:rsidP="00F7207C">
      <w:pPr>
        <w:pStyle w:val="NormalWeb"/>
        <w:spacing w:before="0" w:beforeAutospacing="0" w:after="0" w:afterAutospacing="0" w:line="276" w:lineRule="auto"/>
        <w:jc w:val="both"/>
      </w:pPr>
      <w:r w:rsidRPr="00771D0D">
        <w:rPr>
          <w:rStyle w:val="Strong"/>
          <w:rFonts w:eastAsiaTheme="majorEastAsia"/>
          <w:b w:val="0"/>
          <w:bCs w:val="0"/>
        </w:rPr>
        <w:t>5.6 Record Ownership</w:t>
      </w:r>
    </w:p>
    <w:p w14:paraId="6D094A10" w14:textId="77777777" w:rsidR="00F7207C" w:rsidRPr="00771D0D" w:rsidRDefault="00F7207C" w:rsidP="00F7207C">
      <w:pPr>
        <w:pStyle w:val="NormalWeb"/>
        <w:spacing w:before="0" w:beforeAutospacing="0" w:after="0" w:afterAutospacing="0" w:line="276" w:lineRule="auto"/>
        <w:jc w:val="both"/>
        <w:rPr>
          <w:rStyle w:val="Strong"/>
          <w:b w:val="0"/>
          <w:bCs w:val="0"/>
        </w:rPr>
      </w:pPr>
      <w:r w:rsidRPr="00771D0D">
        <w:t>Company shall treat the holder of record of any Shares as the owner for all purposes, in accordance with the Shareholder Agreement and applicable law.</w:t>
      </w:r>
    </w:p>
    <w:p w14:paraId="186B31C4" w14:textId="77777777" w:rsidR="00F7207C" w:rsidRPr="00771D0D" w:rsidRDefault="00F7207C" w:rsidP="00F7207C">
      <w:pPr>
        <w:pStyle w:val="NormalWeb"/>
        <w:spacing w:before="0" w:beforeAutospacing="0" w:after="0" w:afterAutospacing="0" w:line="276" w:lineRule="auto"/>
        <w:jc w:val="both"/>
      </w:pPr>
    </w:p>
    <w:p w14:paraId="6360E512" w14:textId="77777777" w:rsidR="00F7207C" w:rsidRPr="00771D0D" w:rsidRDefault="00F7207C" w:rsidP="00F7207C">
      <w:pPr>
        <w:pStyle w:val="NormalWeb"/>
        <w:spacing w:before="0" w:beforeAutospacing="0" w:after="0" w:afterAutospacing="0" w:line="276" w:lineRule="auto"/>
        <w:jc w:val="both"/>
      </w:pPr>
    </w:p>
    <w:p w14:paraId="1740DE93" w14:textId="77777777" w:rsidR="00F7207C" w:rsidRPr="00771D0D" w:rsidRDefault="00F7207C" w:rsidP="00F7207C">
      <w:pPr>
        <w:pStyle w:val="NormalWeb"/>
        <w:spacing w:before="0" w:beforeAutospacing="0" w:after="0" w:afterAutospacing="0" w:line="276" w:lineRule="auto"/>
        <w:jc w:val="center"/>
        <w:rPr>
          <w:u w:val="single"/>
        </w:rPr>
      </w:pPr>
      <w:r w:rsidRPr="00771D0D">
        <w:rPr>
          <w:u w:val="single"/>
        </w:rPr>
        <w:t>ARTICLE 6. INDEMNIFICATION AND ADVANCEMENT OF EXPENSES</w:t>
      </w:r>
    </w:p>
    <w:p w14:paraId="2EA76A9F" w14:textId="77777777" w:rsidR="00F7207C" w:rsidRPr="00771D0D" w:rsidRDefault="00F7207C" w:rsidP="00F7207C">
      <w:pPr>
        <w:pStyle w:val="NormalWeb"/>
        <w:spacing w:before="0" w:beforeAutospacing="0" w:after="0" w:afterAutospacing="0" w:line="276" w:lineRule="auto"/>
        <w:jc w:val="both"/>
        <w:rPr>
          <w:rStyle w:val="Strong"/>
          <w:rFonts w:eastAsiaTheme="majorEastAsia"/>
          <w:b w:val="0"/>
          <w:bCs w:val="0"/>
        </w:rPr>
      </w:pPr>
    </w:p>
    <w:p w14:paraId="67B21898" w14:textId="77777777" w:rsidR="00F7207C" w:rsidRPr="00771D0D" w:rsidRDefault="00F7207C" w:rsidP="00F7207C">
      <w:pPr>
        <w:pStyle w:val="NormalWeb"/>
        <w:spacing w:before="0" w:beforeAutospacing="0" w:after="0" w:afterAutospacing="0" w:line="276" w:lineRule="auto"/>
        <w:jc w:val="both"/>
      </w:pPr>
      <w:r w:rsidRPr="00771D0D">
        <w:rPr>
          <w:rStyle w:val="Strong"/>
          <w:rFonts w:eastAsiaTheme="majorEastAsia"/>
          <w:b w:val="0"/>
          <w:bCs w:val="0"/>
        </w:rPr>
        <w:t>6.1 Indemnification</w:t>
      </w:r>
    </w:p>
    <w:p w14:paraId="36668052" w14:textId="77777777" w:rsidR="00F7207C" w:rsidRPr="00771D0D" w:rsidRDefault="00F7207C" w:rsidP="00F7207C">
      <w:pPr>
        <w:pStyle w:val="NormalWeb"/>
        <w:spacing w:before="0" w:beforeAutospacing="0" w:after="0" w:afterAutospacing="0" w:line="276" w:lineRule="auto"/>
        <w:jc w:val="both"/>
      </w:pPr>
      <w:r w:rsidRPr="00771D0D">
        <w:t>To the fullest extent permitted by law, Company shall indemnify any person who is or was a director, officer, employee, or agent of Company, or who is or was serving at the request of Company in such capacity for another entity, against expenses (including attorneys’ fees), judgments, fines, and amounts paid in settlement actually and reasonably incurred by such person in connection with any proceeding, whether civil, criminal, administrative, or investigative, arising from such service.</w:t>
      </w:r>
    </w:p>
    <w:p w14:paraId="1555A25B" w14:textId="77777777" w:rsidR="00F7207C" w:rsidRPr="00771D0D" w:rsidRDefault="00F7207C" w:rsidP="00F7207C">
      <w:pPr>
        <w:pStyle w:val="NormalWeb"/>
        <w:spacing w:before="0" w:beforeAutospacing="0" w:after="0" w:afterAutospacing="0" w:line="276" w:lineRule="auto"/>
        <w:jc w:val="both"/>
        <w:rPr>
          <w:rStyle w:val="Strong"/>
          <w:rFonts w:eastAsiaTheme="majorEastAsia"/>
          <w:b w:val="0"/>
          <w:bCs w:val="0"/>
        </w:rPr>
      </w:pPr>
    </w:p>
    <w:p w14:paraId="11424B5D" w14:textId="77777777" w:rsidR="00F7207C" w:rsidRPr="00771D0D" w:rsidRDefault="00F7207C" w:rsidP="00F7207C">
      <w:pPr>
        <w:pStyle w:val="NormalWeb"/>
        <w:spacing w:before="0" w:beforeAutospacing="0" w:after="0" w:afterAutospacing="0" w:line="276" w:lineRule="auto"/>
        <w:jc w:val="both"/>
      </w:pPr>
      <w:r w:rsidRPr="00771D0D">
        <w:rPr>
          <w:rStyle w:val="Strong"/>
          <w:rFonts w:eastAsiaTheme="majorEastAsia"/>
          <w:b w:val="0"/>
          <w:bCs w:val="0"/>
        </w:rPr>
        <w:t>6.2 Advancement of Expenses</w:t>
      </w:r>
    </w:p>
    <w:p w14:paraId="3751DB25" w14:textId="77777777" w:rsidR="00F7207C" w:rsidRPr="00771D0D" w:rsidRDefault="00F7207C" w:rsidP="00F7207C">
      <w:pPr>
        <w:pStyle w:val="NormalWeb"/>
        <w:spacing w:before="0" w:beforeAutospacing="0" w:after="0" w:afterAutospacing="0" w:line="276" w:lineRule="auto"/>
        <w:jc w:val="both"/>
      </w:pPr>
      <w:r w:rsidRPr="00771D0D">
        <w:t>Expenses incurred by an indemnified person in defending a proceeding shall be advanced by Company prior to its final disposition, upon receipt of an undertaking by or on behalf of the person to repay the amount advanced if it is ultimately determined that they are not entitled to indemnification.</w:t>
      </w:r>
    </w:p>
    <w:p w14:paraId="5A50E24C" w14:textId="77777777" w:rsidR="00F7207C" w:rsidRPr="00771D0D" w:rsidRDefault="00F7207C" w:rsidP="00F7207C">
      <w:pPr>
        <w:pStyle w:val="NormalWeb"/>
        <w:spacing w:before="0" w:beforeAutospacing="0" w:after="0" w:afterAutospacing="0" w:line="276" w:lineRule="auto"/>
        <w:jc w:val="both"/>
        <w:rPr>
          <w:rStyle w:val="Strong"/>
          <w:rFonts w:eastAsiaTheme="majorEastAsia"/>
          <w:b w:val="0"/>
          <w:bCs w:val="0"/>
        </w:rPr>
      </w:pPr>
    </w:p>
    <w:p w14:paraId="6C065EDD" w14:textId="77777777" w:rsidR="00F7207C" w:rsidRPr="00771D0D" w:rsidRDefault="00F7207C" w:rsidP="00F7207C">
      <w:pPr>
        <w:pStyle w:val="NormalWeb"/>
        <w:spacing w:before="0" w:beforeAutospacing="0" w:after="0" w:afterAutospacing="0" w:line="276" w:lineRule="auto"/>
        <w:jc w:val="both"/>
      </w:pPr>
      <w:r w:rsidRPr="00771D0D">
        <w:rPr>
          <w:rStyle w:val="Strong"/>
          <w:rFonts w:eastAsiaTheme="majorEastAsia"/>
          <w:b w:val="0"/>
          <w:bCs w:val="0"/>
        </w:rPr>
        <w:t>6.3 Exclusions</w:t>
      </w:r>
    </w:p>
    <w:p w14:paraId="4B723BA5" w14:textId="77777777" w:rsidR="00F7207C" w:rsidRPr="00771D0D" w:rsidRDefault="00F7207C" w:rsidP="00F7207C">
      <w:pPr>
        <w:pStyle w:val="NormalWeb"/>
        <w:spacing w:before="0" w:beforeAutospacing="0" w:after="0" w:afterAutospacing="0" w:line="276" w:lineRule="auto"/>
        <w:jc w:val="both"/>
      </w:pPr>
      <w:r w:rsidRPr="00771D0D">
        <w:t>No indemnification or advancement shall be made:</w:t>
      </w:r>
    </w:p>
    <w:p w14:paraId="7867106A" w14:textId="77777777" w:rsidR="00F7207C" w:rsidRPr="00771D0D" w:rsidRDefault="00F7207C" w:rsidP="00F7207C">
      <w:pPr>
        <w:pStyle w:val="NormalWeb"/>
        <w:spacing w:before="0" w:beforeAutospacing="0" w:after="0" w:afterAutospacing="0" w:line="276" w:lineRule="auto"/>
        <w:jc w:val="both"/>
      </w:pPr>
    </w:p>
    <w:p w14:paraId="24EDACCB" w14:textId="77777777" w:rsidR="00F7207C" w:rsidRPr="00771D0D" w:rsidRDefault="00F7207C" w:rsidP="00F7207C">
      <w:pPr>
        <w:pStyle w:val="NormalWeb"/>
        <w:spacing w:before="0" w:beforeAutospacing="0" w:after="0" w:afterAutospacing="0" w:line="276" w:lineRule="auto"/>
        <w:ind w:left="1440" w:hanging="720"/>
        <w:jc w:val="both"/>
      </w:pPr>
      <w:r w:rsidRPr="00771D0D">
        <w:t xml:space="preserve">6.3.1 </w:t>
      </w:r>
      <w:r w:rsidRPr="00771D0D">
        <w:tab/>
        <w:t>for any matter in which the person is found liable to Company, unless a court determines otherwise;</w:t>
      </w:r>
    </w:p>
    <w:p w14:paraId="4D0AAC01" w14:textId="77777777" w:rsidR="00F7207C" w:rsidRPr="00771D0D" w:rsidRDefault="00F7207C" w:rsidP="00F7207C">
      <w:pPr>
        <w:pStyle w:val="NormalWeb"/>
        <w:spacing w:before="0" w:beforeAutospacing="0" w:after="0" w:afterAutospacing="0" w:line="276" w:lineRule="auto"/>
        <w:ind w:left="1440" w:hanging="720"/>
        <w:jc w:val="both"/>
      </w:pPr>
    </w:p>
    <w:p w14:paraId="2D758E69" w14:textId="77777777" w:rsidR="00F7207C" w:rsidRPr="00771D0D" w:rsidRDefault="00F7207C" w:rsidP="00F7207C">
      <w:pPr>
        <w:pStyle w:val="NormalWeb"/>
        <w:spacing w:before="0" w:beforeAutospacing="0" w:after="0" w:afterAutospacing="0" w:line="276" w:lineRule="auto"/>
        <w:ind w:left="1440" w:hanging="720"/>
        <w:jc w:val="both"/>
      </w:pPr>
      <w:r w:rsidRPr="00771D0D">
        <w:t xml:space="preserve">6.3.2 </w:t>
      </w:r>
      <w:r w:rsidRPr="00771D0D">
        <w:tab/>
        <w:t>for acts or omissions not in good faith, involving intentional misconduct, or knowing violation of law; nor,</w:t>
      </w:r>
    </w:p>
    <w:p w14:paraId="11E52924" w14:textId="77777777" w:rsidR="00F7207C" w:rsidRPr="00771D0D" w:rsidRDefault="00F7207C" w:rsidP="00F7207C">
      <w:pPr>
        <w:pStyle w:val="NormalWeb"/>
        <w:spacing w:before="0" w:beforeAutospacing="0" w:after="0" w:afterAutospacing="0" w:line="276" w:lineRule="auto"/>
        <w:ind w:left="1440" w:hanging="720"/>
        <w:jc w:val="both"/>
      </w:pPr>
    </w:p>
    <w:p w14:paraId="1F67F923" w14:textId="77777777" w:rsidR="00F7207C" w:rsidRPr="00771D0D" w:rsidRDefault="00F7207C" w:rsidP="00F7207C">
      <w:pPr>
        <w:pStyle w:val="NormalWeb"/>
        <w:spacing w:before="0" w:beforeAutospacing="0" w:after="0" w:afterAutospacing="0" w:line="276" w:lineRule="auto"/>
        <w:ind w:left="1440" w:hanging="720"/>
        <w:jc w:val="both"/>
      </w:pPr>
      <w:r w:rsidRPr="00771D0D">
        <w:t>6.3.3</w:t>
      </w:r>
      <w:r w:rsidRPr="00771D0D">
        <w:tab/>
        <w:t>for transactions from which the person derived an improper personal benefit.</w:t>
      </w:r>
    </w:p>
    <w:p w14:paraId="72CD69E3" w14:textId="77777777" w:rsidR="00F7207C" w:rsidRPr="00771D0D" w:rsidRDefault="00F7207C" w:rsidP="00F7207C">
      <w:pPr>
        <w:pStyle w:val="NormalWeb"/>
        <w:spacing w:before="0" w:beforeAutospacing="0" w:after="0" w:afterAutospacing="0" w:line="276" w:lineRule="auto"/>
        <w:jc w:val="both"/>
        <w:rPr>
          <w:rStyle w:val="Strong"/>
          <w:rFonts w:eastAsiaTheme="majorEastAsia"/>
          <w:b w:val="0"/>
          <w:bCs w:val="0"/>
        </w:rPr>
      </w:pPr>
    </w:p>
    <w:p w14:paraId="4D640FD1" w14:textId="77777777" w:rsidR="00F7207C" w:rsidRPr="00771D0D" w:rsidRDefault="00F7207C" w:rsidP="00F7207C">
      <w:pPr>
        <w:pStyle w:val="NormalWeb"/>
        <w:spacing w:before="0" w:beforeAutospacing="0" w:after="0" w:afterAutospacing="0" w:line="276" w:lineRule="auto"/>
        <w:jc w:val="both"/>
      </w:pPr>
      <w:r w:rsidRPr="00771D0D">
        <w:rPr>
          <w:rStyle w:val="Strong"/>
          <w:rFonts w:eastAsiaTheme="majorEastAsia"/>
          <w:b w:val="0"/>
          <w:bCs w:val="0"/>
        </w:rPr>
        <w:t>6.4 Non-Exclusivity</w:t>
      </w:r>
    </w:p>
    <w:p w14:paraId="12BFA36A" w14:textId="77777777" w:rsidR="00F7207C" w:rsidRPr="00771D0D" w:rsidRDefault="00F7207C" w:rsidP="00F7207C">
      <w:pPr>
        <w:pStyle w:val="NormalWeb"/>
        <w:spacing w:before="0" w:beforeAutospacing="0" w:after="0" w:afterAutospacing="0" w:line="276" w:lineRule="auto"/>
        <w:jc w:val="both"/>
      </w:pPr>
      <w:r w:rsidRPr="00771D0D">
        <w:t>The indemnification and advancement provided in this Article shall not be exclusive of any other rights to which any person may be entitled under the Charter, the Shareholder Agreement, a resolution of the Board or Shareholders, or an agreement.</w:t>
      </w:r>
    </w:p>
    <w:p w14:paraId="5CECCEDB" w14:textId="77777777" w:rsidR="00F7207C" w:rsidRPr="00771D0D" w:rsidRDefault="00F7207C" w:rsidP="00F7207C">
      <w:pPr>
        <w:pStyle w:val="NormalWeb"/>
        <w:spacing w:before="0" w:beforeAutospacing="0" w:after="0" w:afterAutospacing="0" w:line="276" w:lineRule="auto"/>
        <w:jc w:val="both"/>
        <w:rPr>
          <w:rStyle w:val="Strong"/>
          <w:rFonts w:eastAsiaTheme="majorEastAsia"/>
          <w:b w:val="0"/>
          <w:bCs w:val="0"/>
        </w:rPr>
      </w:pPr>
    </w:p>
    <w:p w14:paraId="03C88DFD" w14:textId="77777777" w:rsidR="00F7207C" w:rsidRPr="00771D0D" w:rsidRDefault="00F7207C" w:rsidP="00F7207C">
      <w:pPr>
        <w:pStyle w:val="NormalWeb"/>
        <w:spacing w:before="0" w:beforeAutospacing="0" w:after="0" w:afterAutospacing="0" w:line="276" w:lineRule="auto"/>
        <w:jc w:val="both"/>
      </w:pPr>
      <w:r w:rsidRPr="00771D0D">
        <w:rPr>
          <w:rStyle w:val="Strong"/>
          <w:rFonts w:eastAsiaTheme="majorEastAsia"/>
          <w:b w:val="0"/>
          <w:bCs w:val="0"/>
        </w:rPr>
        <w:t>6.5 Insurance</w:t>
      </w:r>
    </w:p>
    <w:p w14:paraId="3FFBE200" w14:textId="77777777" w:rsidR="00F7207C" w:rsidRPr="00771D0D" w:rsidRDefault="00F7207C" w:rsidP="00F7207C">
      <w:pPr>
        <w:pStyle w:val="NormalWeb"/>
        <w:spacing w:before="0" w:beforeAutospacing="0" w:after="0" w:afterAutospacing="0" w:line="276" w:lineRule="auto"/>
        <w:jc w:val="both"/>
      </w:pPr>
      <w:r w:rsidRPr="00771D0D">
        <w:t>Company may purchase and maintain insurance, at its expense, to protect itself and any person entitled to indemnification under this Article against any liability asserted or incurred in such capacity, whether or not Company would have the power to indemnify under applicable law.</w:t>
      </w:r>
    </w:p>
    <w:p w14:paraId="3D19F197" w14:textId="77777777" w:rsidR="00F7207C" w:rsidRPr="00771D0D" w:rsidRDefault="00F7207C" w:rsidP="00F7207C">
      <w:pPr>
        <w:pStyle w:val="NormalWeb"/>
        <w:spacing w:before="0" w:beforeAutospacing="0" w:after="0" w:afterAutospacing="0" w:line="276" w:lineRule="auto"/>
        <w:jc w:val="both"/>
        <w:rPr>
          <w:rStyle w:val="Strong"/>
          <w:rFonts w:eastAsiaTheme="majorEastAsia"/>
          <w:b w:val="0"/>
          <w:bCs w:val="0"/>
        </w:rPr>
      </w:pPr>
    </w:p>
    <w:p w14:paraId="275614A9" w14:textId="77777777" w:rsidR="00F7207C" w:rsidRPr="00771D0D" w:rsidRDefault="00F7207C" w:rsidP="00F7207C">
      <w:pPr>
        <w:spacing w:after="0" w:line="276" w:lineRule="auto"/>
        <w:jc w:val="both"/>
      </w:pPr>
    </w:p>
    <w:p w14:paraId="2C6352F7" w14:textId="77777777" w:rsidR="00F7207C" w:rsidRPr="00771D0D" w:rsidRDefault="00F7207C" w:rsidP="00F7207C">
      <w:pPr>
        <w:spacing w:after="0" w:line="276" w:lineRule="auto"/>
        <w:jc w:val="center"/>
        <w:rPr>
          <w:u w:val="single"/>
        </w:rPr>
      </w:pPr>
      <w:r w:rsidRPr="00771D0D">
        <w:rPr>
          <w:u w:val="single"/>
        </w:rPr>
        <w:t>ARTICLE 7. FISCAL MATTERS</w:t>
      </w:r>
    </w:p>
    <w:p w14:paraId="797290B7" w14:textId="77777777" w:rsidR="00F7207C" w:rsidRPr="00771D0D" w:rsidRDefault="00F7207C" w:rsidP="00F7207C">
      <w:pPr>
        <w:pStyle w:val="NormalWeb"/>
        <w:spacing w:before="0" w:beforeAutospacing="0" w:after="0" w:afterAutospacing="0" w:line="276" w:lineRule="auto"/>
        <w:jc w:val="both"/>
        <w:rPr>
          <w:rStyle w:val="Strong"/>
          <w:rFonts w:eastAsiaTheme="majorEastAsia"/>
          <w:b w:val="0"/>
          <w:bCs w:val="0"/>
        </w:rPr>
      </w:pPr>
    </w:p>
    <w:p w14:paraId="3B26A528" w14:textId="77777777" w:rsidR="00F7207C" w:rsidRPr="00771D0D" w:rsidRDefault="00F7207C" w:rsidP="00F7207C">
      <w:pPr>
        <w:pStyle w:val="NormalWeb"/>
        <w:spacing w:before="0" w:beforeAutospacing="0" w:after="0" w:afterAutospacing="0" w:line="276" w:lineRule="auto"/>
        <w:jc w:val="both"/>
      </w:pPr>
      <w:r w:rsidRPr="00771D0D">
        <w:rPr>
          <w:rStyle w:val="Strong"/>
          <w:rFonts w:eastAsiaTheme="majorEastAsia"/>
          <w:b w:val="0"/>
          <w:bCs w:val="0"/>
        </w:rPr>
        <w:t>7.1 Fiscal Year</w:t>
      </w:r>
    </w:p>
    <w:p w14:paraId="549ABFEE" w14:textId="77777777" w:rsidR="00F7207C" w:rsidRPr="00771D0D" w:rsidRDefault="00F7207C" w:rsidP="00F7207C">
      <w:pPr>
        <w:pStyle w:val="NormalWeb"/>
        <w:spacing w:before="0" w:beforeAutospacing="0" w:after="0" w:afterAutospacing="0" w:line="276" w:lineRule="auto"/>
        <w:jc w:val="both"/>
      </w:pPr>
      <w:r w:rsidRPr="00771D0D">
        <w:t xml:space="preserve">The fiscal year of Company shall end on </w:t>
      </w:r>
      <w:r w:rsidRPr="00771D0D">
        <w:rPr>
          <w:rStyle w:val="Strong"/>
          <w:rFonts w:eastAsiaTheme="majorEastAsia"/>
          <w:b w:val="0"/>
          <w:bCs w:val="0"/>
        </w:rPr>
        <w:t>[FISCAL YEAR END]</w:t>
      </w:r>
      <w:r w:rsidRPr="00771D0D">
        <w:t>, unless changed by resolution of the Board.</w:t>
      </w:r>
    </w:p>
    <w:p w14:paraId="4FC1E37A" w14:textId="77777777" w:rsidR="00F7207C" w:rsidRPr="00771D0D" w:rsidRDefault="00F7207C" w:rsidP="00F7207C">
      <w:pPr>
        <w:pStyle w:val="NormalWeb"/>
        <w:spacing w:before="0" w:beforeAutospacing="0" w:after="0" w:afterAutospacing="0" w:line="276" w:lineRule="auto"/>
        <w:jc w:val="both"/>
        <w:rPr>
          <w:rStyle w:val="Strong"/>
          <w:rFonts w:eastAsiaTheme="majorEastAsia"/>
          <w:b w:val="0"/>
          <w:bCs w:val="0"/>
        </w:rPr>
      </w:pPr>
    </w:p>
    <w:p w14:paraId="5C40AD3D" w14:textId="77777777" w:rsidR="00F7207C" w:rsidRPr="00771D0D" w:rsidRDefault="00F7207C" w:rsidP="00F7207C">
      <w:pPr>
        <w:pStyle w:val="NormalWeb"/>
        <w:spacing w:before="0" w:beforeAutospacing="0" w:after="0" w:afterAutospacing="0" w:line="276" w:lineRule="auto"/>
        <w:jc w:val="both"/>
      </w:pPr>
      <w:r w:rsidRPr="00771D0D">
        <w:rPr>
          <w:rStyle w:val="Strong"/>
          <w:rFonts w:eastAsiaTheme="majorEastAsia"/>
          <w:b w:val="0"/>
          <w:bCs w:val="0"/>
        </w:rPr>
        <w:t>7.2 Corporate Records</w:t>
      </w:r>
    </w:p>
    <w:p w14:paraId="3842E8E8" w14:textId="77777777" w:rsidR="00F7207C" w:rsidRPr="00771D0D" w:rsidRDefault="00F7207C" w:rsidP="00F7207C">
      <w:pPr>
        <w:pStyle w:val="NormalWeb"/>
        <w:spacing w:before="0" w:beforeAutospacing="0" w:after="0" w:afterAutospacing="0" w:line="276" w:lineRule="auto"/>
        <w:jc w:val="both"/>
      </w:pPr>
      <w:r w:rsidRPr="00771D0D">
        <w:t>Company shall maintain complete and accurate books and records of account, minutes of meetings, and a current share ledger and capitalization table. Records may be kept in electronic form, provided they are capable of conversion into legible written form.</w:t>
      </w:r>
    </w:p>
    <w:p w14:paraId="79EDEDC2" w14:textId="77777777" w:rsidR="00F7207C" w:rsidRPr="00771D0D" w:rsidRDefault="00F7207C" w:rsidP="00F7207C">
      <w:pPr>
        <w:pStyle w:val="NormalWeb"/>
        <w:spacing w:before="0" w:beforeAutospacing="0" w:after="0" w:afterAutospacing="0" w:line="276" w:lineRule="auto"/>
        <w:jc w:val="both"/>
        <w:rPr>
          <w:rStyle w:val="Strong"/>
          <w:rFonts w:eastAsiaTheme="majorEastAsia"/>
          <w:b w:val="0"/>
          <w:bCs w:val="0"/>
        </w:rPr>
      </w:pPr>
    </w:p>
    <w:p w14:paraId="37C737BE" w14:textId="77777777" w:rsidR="00F7207C" w:rsidRPr="00771D0D" w:rsidRDefault="00F7207C" w:rsidP="00F7207C">
      <w:pPr>
        <w:pStyle w:val="NormalWeb"/>
        <w:spacing w:before="0" w:beforeAutospacing="0" w:after="0" w:afterAutospacing="0" w:line="276" w:lineRule="auto"/>
        <w:jc w:val="both"/>
      </w:pPr>
      <w:r w:rsidRPr="00771D0D">
        <w:rPr>
          <w:rStyle w:val="Strong"/>
          <w:rFonts w:eastAsiaTheme="majorEastAsia"/>
          <w:b w:val="0"/>
          <w:bCs w:val="0"/>
        </w:rPr>
        <w:t>7.3 Execution of Instruments</w:t>
      </w:r>
    </w:p>
    <w:p w14:paraId="70B24F0F" w14:textId="77777777" w:rsidR="00F7207C" w:rsidRPr="00771D0D" w:rsidRDefault="00F7207C" w:rsidP="00F7207C">
      <w:pPr>
        <w:pStyle w:val="NormalWeb"/>
        <w:spacing w:before="0" w:beforeAutospacing="0" w:after="0" w:afterAutospacing="0" w:line="276" w:lineRule="auto"/>
        <w:jc w:val="both"/>
      </w:pPr>
      <w:r w:rsidRPr="00771D0D">
        <w:t>The Board may authorize any officer or agent to execute and deliver deeds, contracts, checks, or other instruments on behalf of Company. Such authority may be general or limited to specific transactions.</w:t>
      </w:r>
    </w:p>
    <w:p w14:paraId="038FE6E4" w14:textId="77777777" w:rsidR="00F7207C" w:rsidRPr="00771D0D" w:rsidRDefault="00F7207C" w:rsidP="00F7207C">
      <w:pPr>
        <w:pStyle w:val="NormalWeb"/>
        <w:spacing w:before="0" w:beforeAutospacing="0" w:after="0" w:afterAutospacing="0" w:line="276" w:lineRule="auto"/>
        <w:jc w:val="both"/>
        <w:rPr>
          <w:rStyle w:val="Strong"/>
          <w:rFonts w:eastAsiaTheme="majorEastAsia"/>
          <w:b w:val="0"/>
          <w:bCs w:val="0"/>
        </w:rPr>
      </w:pPr>
    </w:p>
    <w:p w14:paraId="429976A5" w14:textId="77777777" w:rsidR="00F7207C" w:rsidRPr="00771D0D" w:rsidRDefault="00F7207C" w:rsidP="00F7207C">
      <w:pPr>
        <w:pStyle w:val="NormalWeb"/>
        <w:spacing w:before="0" w:beforeAutospacing="0" w:after="0" w:afterAutospacing="0" w:line="276" w:lineRule="auto"/>
        <w:jc w:val="both"/>
      </w:pPr>
      <w:r w:rsidRPr="00771D0D">
        <w:rPr>
          <w:rStyle w:val="Strong"/>
          <w:rFonts w:eastAsiaTheme="majorEastAsia"/>
          <w:b w:val="0"/>
          <w:bCs w:val="0"/>
        </w:rPr>
        <w:t>7.4 Banking and Checks</w:t>
      </w:r>
    </w:p>
    <w:p w14:paraId="14696C2A" w14:textId="77777777" w:rsidR="00F7207C" w:rsidRPr="00771D0D" w:rsidRDefault="00F7207C" w:rsidP="00F7207C">
      <w:pPr>
        <w:pStyle w:val="NormalWeb"/>
        <w:spacing w:before="0" w:beforeAutospacing="0" w:after="0" w:afterAutospacing="0" w:line="276" w:lineRule="auto"/>
        <w:jc w:val="both"/>
      </w:pPr>
      <w:r w:rsidRPr="00771D0D">
        <w:t>All funds of Company shall be deposited in its name in such banks or other depositories as the Board selects. Checks or orders for payment shall be signed by the officers or agents designated by the Board.</w:t>
      </w:r>
    </w:p>
    <w:p w14:paraId="2B674107" w14:textId="77777777" w:rsidR="00F7207C" w:rsidRPr="00771D0D" w:rsidRDefault="00F7207C" w:rsidP="00F7207C">
      <w:pPr>
        <w:pStyle w:val="NormalWeb"/>
        <w:spacing w:before="0" w:beforeAutospacing="0" w:after="0" w:afterAutospacing="0" w:line="276" w:lineRule="auto"/>
        <w:jc w:val="both"/>
        <w:rPr>
          <w:rStyle w:val="Strong"/>
          <w:rFonts w:eastAsiaTheme="majorEastAsia"/>
          <w:b w:val="0"/>
          <w:bCs w:val="0"/>
        </w:rPr>
      </w:pPr>
    </w:p>
    <w:p w14:paraId="3336851B" w14:textId="77777777" w:rsidR="00F7207C" w:rsidRPr="00771D0D" w:rsidRDefault="00F7207C" w:rsidP="00F7207C">
      <w:pPr>
        <w:pStyle w:val="NormalWeb"/>
        <w:spacing w:before="0" w:beforeAutospacing="0" w:after="0" w:afterAutospacing="0" w:line="276" w:lineRule="auto"/>
        <w:jc w:val="both"/>
      </w:pPr>
      <w:r w:rsidRPr="00771D0D">
        <w:rPr>
          <w:rStyle w:val="Strong"/>
          <w:rFonts w:eastAsiaTheme="majorEastAsia"/>
          <w:b w:val="0"/>
          <w:bCs w:val="0"/>
        </w:rPr>
        <w:t>7.5 Loans and Credit</w:t>
      </w:r>
    </w:p>
    <w:p w14:paraId="4D9D354C" w14:textId="77777777" w:rsidR="00F7207C" w:rsidRPr="00771D0D" w:rsidRDefault="00F7207C" w:rsidP="00F7207C">
      <w:pPr>
        <w:pStyle w:val="NormalWeb"/>
        <w:spacing w:before="0" w:beforeAutospacing="0" w:after="0" w:afterAutospacing="0" w:line="276" w:lineRule="auto"/>
        <w:jc w:val="both"/>
      </w:pPr>
      <w:r w:rsidRPr="00771D0D">
        <w:t xml:space="preserve">No loans or advances [in amounts totaling greater than one million dollars ($1,000,000) in the aggregate] shall be contracted on behalf of Company, and no </w:t>
      </w:r>
      <w:proofErr w:type="gramStart"/>
      <w:r w:rsidRPr="00771D0D">
        <w:t>evidences</w:t>
      </w:r>
      <w:proofErr w:type="gramEnd"/>
      <w:r w:rsidRPr="00771D0D">
        <w:t xml:space="preserve"> of indebtedness shall be issued in its name, unless authorized by the Board and permitted under the Shareholder Agreement. Such authority may be general or confined to specific instances.</w:t>
      </w:r>
    </w:p>
    <w:p w14:paraId="2312924E" w14:textId="77777777" w:rsidR="00F7207C" w:rsidRPr="00771D0D" w:rsidRDefault="00F7207C" w:rsidP="00F7207C">
      <w:pPr>
        <w:pStyle w:val="NormalWeb"/>
        <w:spacing w:before="0" w:beforeAutospacing="0" w:after="0" w:afterAutospacing="0" w:line="276" w:lineRule="auto"/>
        <w:jc w:val="both"/>
        <w:rPr>
          <w:rStyle w:val="Strong"/>
          <w:rFonts w:eastAsiaTheme="majorEastAsia"/>
          <w:b w:val="0"/>
          <w:bCs w:val="0"/>
        </w:rPr>
      </w:pPr>
    </w:p>
    <w:p w14:paraId="1A83912E" w14:textId="77777777" w:rsidR="00F7207C" w:rsidRPr="00771D0D" w:rsidRDefault="00F7207C" w:rsidP="00F7207C">
      <w:pPr>
        <w:pStyle w:val="NormalWeb"/>
        <w:spacing w:before="0" w:beforeAutospacing="0" w:after="0" w:afterAutospacing="0" w:line="276" w:lineRule="auto"/>
        <w:jc w:val="both"/>
      </w:pPr>
      <w:r w:rsidRPr="00771D0D">
        <w:rPr>
          <w:rStyle w:val="Strong"/>
          <w:rFonts w:eastAsiaTheme="majorEastAsia"/>
          <w:b w:val="0"/>
          <w:bCs w:val="0"/>
        </w:rPr>
        <w:t>7.6 Dividends and Distributions</w:t>
      </w:r>
    </w:p>
    <w:p w14:paraId="44655931" w14:textId="77777777" w:rsidR="00F7207C" w:rsidRPr="00771D0D" w:rsidRDefault="00F7207C" w:rsidP="00F7207C">
      <w:pPr>
        <w:pStyle w:val="NormalWeb"/>
        <w:spacing w:before="0" w:beforeAutospacing="0" w:after="0" w:afterAutospacing="0" w:line="276" w:lineRule="auto"/>
        <w:jc w:val="both"/>
      </w:pPr>
      <w:r w:rsidRPr="00771D0D">
        <w:lastRenderedPageBreak/>
        <w:t>The Board may declare dividends or make other distributions, subject to applicable law.</w:t>
      </w:r>
    </w:p>
    <w:p w14:paraId="7F1B9193" w14:textId="77777777" w:rsidR="00F7207C" w:rsidRPr="00771D0D" w:rsidRDefault="00F7207C" w:rsidP="00F7207C">
      <w:pPr>
        <w:spacing w:after="0" w:line="276" w:lineRule="auto"/>
        <w:jc w:val="both"/>
      </w:pPr>
    </w:p>
    <w:p w14:paraId="5FACC05E" w14:textId="77777777" w:rsidR="00F7207C" w:rsidRPr="00771D0D" w:rsidRDefault="00F7207C" w:rsidP="00F7207C">
      <w:pPr>
        <w:spacing w:after="0" w:line="276" w:lineRule="auto"/>
        <w:jc w:val="both"/>
      </w:pPr>
    </w:p>
    <w:p w14:paraId="015CBBAE" w14:textId="77777777" w:rsidR="00F7207C" w:rsidRPr="00771D0D" w:rsidRDefault="00F7207C" w:rsidP="00F7207C">
      <w:pPr>
        <w:spacing w:after="0" w:line="276" w:lineRule="auto"/>
        <w:jc w:val="center"/>
        <w:rPr>
          <w:u w:val="single"/>
        </w:rPr>
      </w:pPr>
      <w:r w:rsidRPr="00771D0D">
        <w:rPr>
          <w:u w:val="single"/>
        </w:rPr>
        <w:t>ARTICLE 8. MISCELLANEOUS</w:t>
      </w:r>
    </w:p>
    <w:p w14:paraId="5D98BA68" w14:textId="77777777" w:rsidR="00F7207C" w:rsidRPr="00771D0D" w:rsidRDefault="00F7207C" w:rsidP="00F7207C">
      <w:pPr>
        <w:spacing w:after="0" w:line="276" w:lineRule="auto"/>
        <w:jc w:val="both"/>
      </w:pPr>
    </w:p>
    <w:p w14:paraId="47340A76" w14:textId="77777777" w:rsidR="00F7207C" w:rsidRPr="00771D0D" w:rsidRDefault="00F7207C" w:rsidP="00F7207C">
      <w:pPr>
        <w:pStyle w:val="NormalWeb"/>
        <w:spacing w:before="0" w:beforeAutospacing="0" w:after="0" w:afterAutospacing="0" w:line="276" w:lineRule="auto"/>
        <w:jc w:val="both"/>
      </w:pPr>
      <w:r w:rsidRPr="00771D0D">
        <w:rPr>
          <w:rStyle w:val="Strong"/>
          <w:rFonts w:eastAsiaTheme="majorEastAsia"/>
          <w:b w:val="0"/>
          <w:bCs w:val="0"/>
        </w:rPr>
        <w:t>8.1 Supermajority Required</w:t>
      </w:r>
    </w:p>
    <w:p w14:paraId="32823EA3" w14:textId="77777777" w:rsidR="00F7207C" w:rsidRPr="00771D0D" w:rsidRDefault="00F7207C" w:rsidP="00F7207C">
      <w:pPr>
        <w:pStyle w:val="NormalWeb"/>
        <w:spacing w:before="0" w:beforeAutospacing="0" w:after="0" w:afterAutospacing="0" w:line="276" w:lineRule="auto"/>
        <w:jc w:val="both"/>
      </w:pPr>
      <w:r w:rsidRPr="00771D0D">
        <w:t xml:space="preserve">These Bylaws may be altered, amended, or repealed, and new bylaws adopted, only if approved by at least </w:t>
      </w:r>
      <w:r w:rsidRPr="00771D0D">
        <w:rPr>
          <w:rStyle w:val="Strong"/>
          <w:rFonts w:eastAsiaTheme="majorEastAsia"/>
          <w:b w:val="0"/>
          <w:bCs w:val="0"/>
        </w:rPr>
        <w:t>[66.7]%</w:t>
      </w:r>
      <w:r w:rsidRPr="00771D0D">
        <w:t xml:space="preserve"> (“Supermajority”) of both the Board and all outstanding Shareholders.</w:t>
      </w:r>
    </w:p>
    <w:p w14:paraId="49A9D106" w14:textId="77777777" w:rsidR="00F7207C" w:rsidRPr="00771D0D" w:rsidRDefault="00F7207C" w:rsidP="00F7207C">
      <w:pPr>
        <w:pStyle w:val="NormalWeb"/>
        <w:spacing w:before="0" w:beforeAutospacing="0" w:after="0" w:afterAutospacing="0" w:line="276" w:lineRule="auto"/>
        <w:jc w:val="both"/>
        <w:rPr>
          <w:rStyle w:val="Strong"/>
          <w:rFonts w:eastAsiaTheme="majorEastAsia"/>
          <w:b w:val="0"/>
          <w:bCs w:val="0"/>
        </w:rPr>
      </w:pPr>
    </w:p>
    <w:p w14:paraId="12C4BCE8" w14:textId="77777777" w:rsidR="00F7207C" w:rsidRPr="00771D0D" w:rsidRDefault="00F7207C" w:rsidP="00F7207C">
      <w:pPr>
        <w:pStyle w:val="NormalWeb"/>
        <w:spacing w:before="0" w:beforeAutospacing="0" w:after="0" w:afterAutospacing="0" w:line="276" w:lineRule="auto"/>
        <w:jc w:val="both"/>
      </w:pPr>
      <w:r w:rsidRPr="00771D0D">
        <w:rPr>
          <w:rStyle w:val="Strong"/>
          <w:rFonts w:eastAsiaTheme="majorEastAsia"/>
          <w:b w:val="0"/>
          <w:bCs w:val="0"/>
        </w:rPr>
        <w:t>8.2 Notice of Amendments</w:t>
      </w:r>
    </w:p>
    <w:p w14:paraId="208FCF13" w14:textId="77777777" w:rsidR="00F7207C" w:rsidRPr="00771D0D" w:rsidRDefault="00F7207C" w:rsidP="00F7207C">
      <w:pPr>
        <w:pStyle w:val="NormalWeb"/>
        <w:spacing w:before="0" w:beforeAutospacing="0" w:after="0" w:afterAutospacing="0" w:line="276" w:lineRule="auto"/>
        <w:jc w:val="both"/>
      </w:pPr>
      <w:r w:rsidRPr="00771D0D">
        <w:t xml:space="preserve">Written notice of any proposed amendment shall be delivered to all Directors and Shareholders at least </w:t>
      </w:r>
      <w:r w:rsidRPr="00771D0D">
        <w:rPr>
          <w:rStyle w:val="Strong"/>
          <w:rFonts w:eastAsiaTheme="majorEastAsia"/>
          <w:b w:val="0"/>
          <w:bCs w:val="0"/>
        </w:rPr>
        <w:t>[X]</w:t>
      </w:r>
      <w:r w:rsidRPr="00771D0D">
        <w:t xml:space="preserve"> days prior to the Board Meeting at which the amendment will be considered, unless such notice or meeting is waived in writing.</w:t>
      </w:r>
    </w:p>
    <w:p w14:paraId="4807C79F" w14:textId="77777777" w:rsidR="00F7207C" w:rsidRPr="00771D0D" w:rsidRDefault="00F7207C" w:rsidP="00F7207C">
      <w:pPr>
        <w:spacing w:after="0" w:line="276" w:lineRule="auto"/>
        <w:jc w:val="both"/>
      </w:pPr>
    </w:p>
    <w:p w14:paraId="6D81EFAF" w14:textId="77777777" w:rsidR="00F7207C" w:rsidRPr="00771D0D" w:rsidRDefault="00F7207C" w:rsidP="00F7207C">
      <w:pPr>
        <w:pStyle w:val="Heading3"/>
        <w:spacing w:before="0" w:after="0" w:line="276" w:lineRule="auto"/>
        <w:jc w:val="both"/>
        <w:rPr>
          <w:rFonts w:ascii="Times New Roman" w:hAnsi="Times New Roman" w:cs="Times New Roman"/>
          <w:color w:val="000000" w:themeColor="text1"/>
          <w:sz w:val="24"/>
          <w:szCs w:val="24"/>
        </w:rPr>
      </w:pPr>
      <w:r w:rsidRPr="00771D0D">
        <w:rPr>
          <w:rFonts w:ascii="Times New Roman" w:hAnsi="Times New Roman" w:cs="Times New Roman"/>
          <w:color w:val="000000" w:themeColor="text1"/>
          <w:sz w:val="24"/>
          <w:szCs w:val="24"/>
        </w:rPr>
        <w:t xml:space="preserve">8.3 </w:t>
      </w:r>
      <w:r w:rsidRPr="00771D0D">
        <w:rPr>
          <w:rStyle w:val="Strong"/>
          <w:rFonts w:ascii="Times New Roman" w:hAnsi="Times New Roman" w:cs="Times New Roman"/>
          <w:b w:val="0"/>
          <w:bCs w:val="0"/>
          <w:color w:val="000000" w:themeColor="text1"/>
          <w:sz w:val="24"/>
          <w:szCs w:val="24"/>
        </w:rPr>
        <w:t>Governing Law</w:t>
      </w:r>
    </w:p>
    <w:p w14:paraId="2CD4ED02" w14:textId="77777777" w:rsidR="00F7207C" w:rsidRPr="00771D0D" w:rsidRDefault="00F7207C" w:rsidP="00F7207C">
      <w:pPr>
        <w:pStyle w:val="NormalWeb"/>
        <w:spacing w:before="0" w:beforeAutospacing="0" w:after="0" w:afterAutospacing="0" w:line="276" w:lineRule="auto"/>
        <w:jc w:val="both"/>
        <w:rPr>
          <w:color w:val="000000" w:themeColor="text1"/>
        </w:rPr>
      </w:pPr>
      <w:r w:rsidRPr="00771D0D">
        <w:rPr>
          <w:color w:val="000000" w:themeColor="text1"/>
        </w:rPr>
        <w:t>This Agreement shall be governed by, and construed in accordance with, the laws of the State of [Delaware], without regard to its conflict of law principles.</w:t>
      </w:r>
    </w:p>
    <w:p w14:paraId="7F9536DF" w14:textId="77777777" w:rsidR="00F7207C" w:rsidRPr="00771D0D" w:rsidRDefault="00F7207C" w:rsidP="00F7207C">
      <w:pPr>
        <w:pStyle w:val="NormalWeb"/>
        <w:spacing w:before="0" w:beforeAutospacing="0" w:after="0" w:afterAutospacing="0" w:line="276" w:lineRule="auto"/>
        <w:jc w:val="both"/>
      </w:pPr>
    </w:p>
    <w:p w14:paraId="1A66FE5A" w14:textId="77777777" w:rsidR="00F7207C" w:rsidRPr="00771D0D" w:rsidRDefault="00F7207C" w:rsidP="00F7207C">
      <w:pPr>
        <w:pStyle w:val="NormalWeb"/>
        <w:spacing w:before="0" w:beforeAutospacing="0" w:after="0" w:afterAutospacing="0" w:line="276" w:lineRule="auto"/>
        <w:jc w:val="both"/>
      </w:pPr>
      <w:r w:rsidRPr="00771D0D">
        <w:t>In the event of any conflict, the rights and responsibilities of any party hereto shall be governed by the terms of Company’s Certificate of Incorporation (the “Charter”), the Shareholder Agreement, these Bylaws, any Board-approved equity incentive plans, any equity grant documents between such Party and Company, then any employment or contractor agreements between such Party and Company, in that order of precedence. All such documents, to the extent applicable, are hereby incorporated by reference.</w:t>
      </w:r>
    </w:p>
    <w:p w14:paraId="7C388767" w14:textId="77777777" w:rsidR="00F7207C" w:rsidRPr="00771D0D" w:rsidRDefault="00F7207C" w:rsidP="00F7207C">
      <w:pPr>
        <w:pStyle w:val="NormalWeb"/>
        <w:spacing w:before="0" w:beforeAutospacing="0" w:after="0" w:afterAutospacing="0" w:line="276" w:lineRule="auto"/>
        <w:jc w:val="both"/>
      </w:pPr>
    </w:p>
    <w:p w14:paraId="1FAF69EA" w14:textId="77777777" w:rsidR="00F7207C" w:rsidRPr="00771D0D" w:rsidRDefault="00F7207C" w:rsidP="00F7207C">
      <w:pPr>
        <w:pStyle w:val="NormalWeb"/>
        <w:spacing w:before="0" w:beforeAutospacing="0" w:after="0" w:afterAutospacing="0" w:line="276" w:lineRule="auto"/>
        <w:jc w:val="both"/>
        <w:rPr>
          <w:color w:val="000000" w:themeColor="text1"/>
        </w:rPr>
      </w:pPr>
      <w:r w:rsidRPr="00771D0D">
        <w:rPr>
          <w:color w:val="000000" w:themeColor="text1"/>
        </w:rPr>
        <w:t>8.4 Notice</w:t>
      </w:r>
    </w:p>
    <w:p w14:paraId="277EF446" w14:textId="77777777" w:rsidR="00F7207C" w:rsidRPr="00E823D1" w:rsidRDefault="00F7207C" w:rsidP="00F7207C">
      <w:pPr>
        <w:pStyle w:val="NormalWeb"/>
        <w:spacing w:before="0" w:beforeAutospacing="0" w:after="0" w:afterAutospacing="0" w:line="276" w:lineRule="auto"/>
        <w:jc w:val="both"/>
      </w:pPr>
      <w:r w:rsidRPr="00E823D1">
        <w:t xml:space="preserve">Any notice required or permitted under this Agreement shall be in writing and shall be deemed given: </w:t>
      </w:r>
    </w:p>
    <w:p w14:paraId="4C6DF918" w14:textId="77777777" w:rsidR="00F7207C" w:rsidRPr="00E823D1" w:rsidRDefault="00F7207C" w:rsidP="00F7207C">
      <w:pPr>
        <w:pStyle w:val="NormalWeb"/>
        <w:spacing w:before="0" w:beforeAutospacing="0" w:after="0" w:afterAutospacing="0" w:line="276" w:lineRule="auto"/>
        <w:jc w:val="both"/>
      </w:pPr>
    </w:p>
    <w:p w14:paraId="31F9FB7D" w14:textId="77777777" w:rsidR="00F7207C" w:rsidRPr="00E823D1" w:rsidRDefault="00F7207C" w:rsidP="00F7207C">
      <w:pPr>
        <w:pStyle w:val="NormalWeb"/>
        <w:spacing w:before="0" w:beforeAutospacing="0" w:after="0" w:afterAutospacing="0" w:line="276" w:lineRule="auto"/>
        <w:ind w:left="1440" w:hanging="720"/>
        <w:jc w:val="both"/>
      </w:pPr>
      <w:r>
        <w:t>8</w:t>
      </w:r>
      <w:r w:rsidRPr="00E823D1">
        <w:t>.</w:t>
      </w:r>
      <w:r>
        <w:t>4</w:t>
      </w:r>
      <w:r w:rsidRPr="00E823D1">
        <w:t xml:space="preserve">.1 </w:t>
      </w:r>
      <w:r w:rsidRPr="00E823D1">
        <w:tab/>
        <w:t xml:space="preserve">upon personal delivery; </w:t>
      </w:r>
    </w:p>
    <w:p w14:paraId="5E31C838" w14:textId="77777777" w:rsidR="00F7207C" w:rsidRPr="00E823D1" w:rsidRDefault="00F7207C" w:rsidP="00F7207C">
      <w:pPr>
        <w:pStyle w:val="NormalWeb"/>
        <w:spacing w:before="0" w:beforeAutospacing="0" w:after="0" w:afterAutospacing="0" w:line="276" w:lineRule="auto"/>
        <w:ind w:left="1440" w:hanging="720"/>
        <w:jc w:val="both"/>
      </w:pPr>
    </w:p>
    <w:p w14:paraId="36DAF612" w14:textId="77777777" w:rsidR="00F7207C" w:rsidRPr="00E823D1" w:rsidRDefault="00F7207C" w:rsidP="00F7207C">
      <w:pPr>
        <w:pStyle w:val="NormalWeb"/>
        <w:spacing w:before="0" w:beforeAutospacing="0" w:after="0" w:afterAutospacing="0" w:line="276" w:lineRule="auto"/>
        <w:ind w:left="1440" w:hanging="720"/>
        <w:jc w:val="both"/>
      </w:pPr>
      <w:r>
        <w:t>8.4</w:t>
      </w:r>
      <w:r w:rsidRPr="00E823D1">
        <w:t xml:space="preserve">.2 </w:t>
      </w:r>
      <w:r w:rsidRPr="00E823D1">
        <w:tab/>
        <w:t>one business day after being sent by nationally recognized overnight courier;</w:t>
      </w:r>
    </w:p>
    <w:p w14:paraId="091ECF55" w14:textId="77777777" w:rsidR="00F7207C" w:rsidRPr="00E823D1" w:rsidRDefault="00F7207C" w:rsidP="00F7207C">
      <w:pPr>
        <w:pStyle w:val="NormalWeb"/>
        <w:spacing w:before="0" w:beforeAutospacing="0" w:after="0" w:afterAutospacing="0" w:line="276" w:lineRule="auto"/>
        <w:ind w:left="1440" w:hanging="720"/>
        <w:jc w:val="both"/>
      </w:pPr>
    </w:p>
    <w:p w14:paraId="7E04AB98" w14:textId="77777777" w:rsidR="00F7207C" w:rsidRPr="00E823D1" w:rsidRDefault="00F7207C" w:rsidP="00F7207C">
      <w:pPr>
        <w:pStyle w:val="NormalWeb"/>
        <w:spacing w:before="0" w:beforeAutospacing="0" w:after="0" w:afterAutospacing="0" w:line="276" w:lineRule="auto"/>
        <w:ind w:left="1440" w:hanging="720"/>
        <w:jc w:val="both"/>
      </w:pPr>
      <w:r>
        <w:t>8.4</w:t>
      </w:r>
      <w:r w:rsidRPr="00E823D1">
        <w:t xml:space="preserve">.3 </w:t>
      </w:r>
      <w:r w:rsidRPr="00E823D1">
        <w:tab/>
        <w:t>upon being emailed to the recipient; or,</w:t>
      </w:r>
    </w:p>
    <w:p w14:paraId="1437DD82" w14:textId="77777777" w:rsidR="00F7207C" w:rsidRPr="00E823D1" w:rsidRDefault="00F7207C" w:rsidP="00F7207C">
      <w:pPr>
        <w:pStyle w:val="NormalWeb"/>
        <w:spacing w:before="0" w:beforeAutospacing="0" w:after="0" w:afterAutospacing="0" w:line="276" w:lineRule="auto"/>
        <w:ind w:left="1440" w:hanging="720"/>
        <w:jc w:val="both"/>
      </w:pPr>
    </w:p>
    <w:p w14:paraId="3E397E4C" w14:textId="77777777" w:rsidR="00F7207C" w:rsidRPr="00E823D1" w:rsidRDefault="00F7207C" w:rsidP="00F7207C">
      <w:pPr>
        <w:pStyle w:val="NormalWeb"/>
        <w:spacing w:before="0" w:beforeAutospacing="0" w:after="0" w:afterAutospacing="0" w:line="276" w:lineRule="auto"/>
        <w:ind w:left="1440" w:hanging="720"/>
        <w:jc w:val="both"/>
      </w:pPr>
      <w:r>
        <w:t>8.4</w:t>
      </w:r>
      <w:r w:rsidRPr="00E823D1">
        <w:t>.4</w:t>
      </w:r>
      <w:r w:rsidRPr="00E823D1">
        <w:tab/>
        <w:t xml:space="preserve">three business days after being mailed by registered or certified mail, return receipt requested. </w:t>
      </w:r>
    </w:p>
    <w:p w14:paraId="3EAEFAAF" w14:textId="77777777" w:rsidR="00F7207C" w:rsidRPr="00E823D1" w:rsidRDefault="00F7207C" w:rsidP="00F7207C">
      <w:pPr>
        <w:pStyle w:val="NormalWeb"/>
        <w:spacing w:before="0" w:beforeAutospacing="0" w:after="0" w:afterAutospacing="0" w:line="276" w:lineRule="auto"/>
        <w:jc w:val="both"/>
      </w:pPr>
    </w:p>
    <w:p w14:paraId="59D3D394" w14:textId="77777777" w:rsidR="00F7207C" w:rsidRPr="00771D0D" w:rsidRDefault="00F7207C" w:rsidP="00F7207C">
      <w:pPr>
        <w:pStyle w:val="NormalWeb"/>
        <w:spacing w:before="0" w:beforeAutospacing="0" w:after="0" w:afterAutospacing="0" w:line="276" w:lineRule="auto"/>
        <w:jc w:val="both"/>
      </w:pPr>
      <w:r w:rsidRPr="00E823D1">
        <w:t xml:space="preserve">Notices shall be sent to </w:t>
      </w:r>
      <w:r>
        <w:t xml:space="preserve">the </w:t>
      </w:r>
      <w:r w:rsidRPr="00E823D1">
        <w:t>recipient</w:t>
      </w:r>
      <w:r>
        <w:t>s’</w:t>
      </w:r>
      <w:r w:rsidRPr="0049343B">
        <w:t xml:space="preserve"> </w:t>
      </w:r>
      <w:r>
        <w:t xml:space="preserve">physical or email </w:t>
      </w:r>
      <w:r w:rsidRPr="0049343B">
        <w:t xml:space="preserve">address on file with Company. </w:t>
      </w:r>
    </w:p>
    <w:p w14:paraId="2E68C3F6" w14:textId="77777777" w:rsidR="00F7207C" w:rsidRPr="00771D0D" w:rsidRDefault="00F7207C" w:rsidP="00F7207C">
      <w:pPr>
        <w:pStyle w:val="NormalWeb"/>
        <w:spacing w:before="0" w:beforeAutospacing="0" w:after="0" w:afterAutospacing="0" w:line="276" w:lineRule="auto"/>
        <w:jc w:val="both"/>
      </w:pPr>
    </w:p>
    <w:p w14:paraId="04327D20" w14:textId="77777777" w:rsidR="00F7207C" w:rsidRPr="00771D0D" w:rsidRDefault="00F7207C" w:rsidP="00F7207C">
      <w:pPr>
        <w:pStyle w:val="NormalWeb"/>
        <w:spacing w:before="0" w:beforeAutospacing="0" w:after="0" w:afterAutospacing="0" w:line="276" w:lineRule="auto"/>
        <w:jc w:val="both"/>
      </w:pPr>
      <w:r w:rsidRPr="00771D0D">
        <w:rPr>
          <w:rStyle w:val="Strong"/>
          <w:rFonts w:eastAsiaTheme="majorEastAsia"/>
          <w:b w:val="0"/>
          <w:bCs w:val="0"/>
        </w:rPr>
        <w:lastRenderedPageBreak/>
        <w:t>8.5 Waiver</w:t>
      </w:r>
    </w:p>
    <w:p w14:paraId="1FF6F66A" w14:textId="77777777" w:rsidR="00F7207C" w:rsidRPr="00771D0D" w:rsidRDefault="00F7207C" w:rsidP="00F7207C">
      <w:pPr>
        <w:pStyle w:val="NormalWeb"/>
        <w:spacing w:before="0" w:beforeAutospacing="0" w:after="0" w:afterAutospacing="0" w:line="276" w:lineRule="auto"/>
        <w:jc w:val="both"/>
      </w:pPr>
      <w:r w:rsidRPr="00771D0D">
        <w:rPr>
          <w:color w:val="000000" w:themeColor="text1"/>
        </w:rPr>
        <w:t>No failure or delay by Company or any Shareholder in exercising any right, power, or privilege under these Bylaws shall operate as a waiver thereof, nor shall any single or partial exercise preclude any other or further exercise of any right.</w:t>
      </w:r>
    </w:p>
    <w:p w14:paraId="6058066A" w14:textId="77777777" w:rsidR="00F7207C" w:rsidRPr="00771D0D" w:rsidRDefault="00F7207C" w:rsidP="00F7207C">
      <w:pPr>
        <w:pStyle w:val="NormalWeb"/>
        <w:spacing w:before="0" w:beforeAutospacing="0" w:after="0" w:afterAutospacing="0" w:line="276" w:lineRule="auto"/>
        <w:jc w:val="both"/>
        <w:rPr>
          <w:rStyle w:val="Strong"/>
          <w:b w:val="0"/>
          <w:bCs w:val="0"/>
        </w:rPr>
      </w:pPr>
    </w:p>
    <w:p w14:paraId="2BFAFC68" w14:textId="77777777" w:rsidR="00F7207C" w:rsidRPr="00771D0D" w:rsidRDefault="00F7207C" w:rsidP="00F7207C">
      <w:pPr>
        <w:pStyle w:val="NormalWeb"/>
        <w:spacing w:before="0" w:beforeAutospacing="0" w:after="0" w:afterAutospacing="0" w:line="276" w:lineRule="auto"/>
        <w:jc w:val="both"/>
      </w:pPr>
      <w:r w:rsidRPr="00771D0D">
        <w:rPr>
          <w:rStyle w:val="Strong"/>
          <w:rFonts w:eastAsiaTheme="majorEastAsia"/>
          <w:b w:val="0"/>
          <w:bCs w:val="0"/>
        </w:rPr>
        <w:t>8.6 Severability</w:t>
      </w:r>
    </w:p>
    <w:p w14:paraId="56B1EAD6" w14:textId="77777777" w:rsidR="00F7207C" w:rsidRPr="00771D0D" w:rsidRDefault="00F7207C" w:rsidP="00F7207C">
      <w:pPr>
        <w:pStyle w:val="NormalWeb"/>
        <w:spacing w:before="0" w:beforeAutospacing="0" w:after="0" w:afterAutospacing="0" w:line="276" w:lineRule="auto"/>
        <w:jc w:val="both"/>
      </w:pPr>
      <w:r w:rsidRPr="00771D0D">
        <w:t>I</w:t>
      </w:r>
      <w:r w:rsidRPr="00771D0D">
        <w:rPr>
          <w:color w:val="000000" w:themeColor="text1"/>
        </w:rPr>
        <w:t>f any provision of these Bylaws is held to be invalid, illegal, or unenforceable, the remaining provisions shall remain in full force and effect, and such invalid, illegal, or unenforceable provision shall be construed, limited, or, if necessary, severed to best preserve the intent of the Company and Shareholders at the time of adopting these Bylaws</w:t>
      </w:r>
      <w:r>
        <w:rPr>
          <w:color w:val="000000" w:themeColor="text1"/>
        </w:rPr>
        <w:t>.</w:t>
      </w:r>
    </w:p>
    <w:p w14:paraId="028AF168" w14:textId="77777777" w:rsidR="00F7207C" w:rsidRPr="00771D0D" w:rsidRDefault="00F7207C" w:rsidP="00F7207C">
      <w:pPr>
        <w:pStyle w:val="NormalWeb"/>
        <w:spacing w:before="0" w:beforeAutospacing="0" w:after="0" w:afterAutospacing="0" w:line="276" w:lineRule="auto"/>
        <w:jc w:val="both"/>
        <w:rPr>
          <w:rStyle w:val="Strong"/>
          <w:b w:val="0"/>
          <w:bCs w:val="0"/>
        </w:rPr>
      </w:pPr>
    </w:p>
    <w:p w14:paraId="275BD835" w14:textId="77777777" w:rsidR="00F7207C" w:rsidRPr="00771D0D" w:rsidRDefault="00F7207C" w:rsidP="00F7207C">
      <w:pPr>
        <w:pStyle w:val="NormalWeb"/>
        <w:spacing w:before="0" w:beforeAutospacing="0" w:after="0" w:afterAutospacing="0" w:line="276" w:lineRule="auto"/>
        <w:jc w:val="both"/>
      </w:pPr>
      <w:r w:rsidRPr="00771D0D">
        <w:rPr>
          <w:rStyle w:val="Strong"/>
          <w:rFonts w:eastAsiaTheme="majorEastAsia"/>
          <w:b w:val="0"/>
          <w:bCs w:val="0"/>
        </w:rPr>
        <w:t>8.7 Headings</w:t>
      </w:r>
    </w:p>
    <w:p w14:paraId="0982304B" w14:textId="77777777" w:rsidR="00F7207C" w:rsidRPr="00771D0D" w:rsidRDefault="00F7207C" w:rsidP="00F7207C">
      <w:pPr>
        <w:pStyle w:val="NormalWeb"/>
        <w:spacing w:before="0" w:beforeAutospacing="0" w:after="0" w:afterAutospacing="0" w:line="276" w:lineRule="auto"/>
        <w:jc w:val="both"/>
        <w:rPr>
          <w:color w:val="000000" w:themeColor="text1"/>
        </w:rPr>
      </w:pPr>
      <w:r w:rsidRPr="00771D0D">
        <w:rPr>
          <w:color w:val="000000" w:themeColor="text1"/>
        </w:rPr>
        <w:t>The section and paragraph headings contained in these Bylaws are for reference purposes only and shall not affect the meaning or interpretation of these Bylaws.</w:t>
      </w:r>
    </w:p>
    <w:p w14:paraId="628358DA" w14:textId="77777777" w:rsidR="00F7207C" w:rsidRPr="00771D0D" w:rsidRDefault="00F7207C" w:rsidP="00F7207C">
      <w:pPr>
        <w:pStyle w:val="NormalWeb"/>
        <w:spacing w:before="0" w:beforeAutospacing="0" w:after="0" w:afterAutospacing="0" w:line="276" w:lineRule="auto"/>
        <w:jc w:val="both"/>
        <w:rPr>
          <w:rStyle w:val="Strong"/>
          <w:rFonts w:eastAsiaTheme="majorEastAsia"/>
          <w:b w:val="0"/>
          <w:bCs w:val="0"/>
        </w:rPr>
      </w:pPr>
    </w:p>
    <w:p w14:paraId="63F49875" w14:textId="77777777" w:rsidR="00F7207C" w:rsidRPr="00771D0D" w:rsidRDefault="00F7207C" w:rsidP="00F7207C">
      <w:pPr>
        <w:pStyle w:val="NormalWeb"/>
        <w:spacing w:before="0" w:beforeAutospacing="0" w:after="0" w:afterAutospacing="0" w:line="276" w:lineRule="auto"/>
        <w:jc w:val="both"/>
      </w:pPr>
      <w:r w:rsidRPr="00771D0D">
        <w:rPr>
          <w:rStyle w:val="Strong"/>
          <w:rFonts w:eastAsiaTheme="majorEastAsia"/>
          <w:b w:val="0"/>
          <w:bCs w:val="0"/>
        </w:rPr>
        <w:t>8.8 Corporate Seal</w:t>
      </w:r>
    </w:p>
    <w:p w14:paraId="3989A49C" w14:textId="77777777" w:rsidR="00F7207C" w:rsidRPr="00771D0D" w:rsidRDefault="00F7207C" w:rsidP="00F7207C">
      <w:pPr>
        <w:pStyle w:val="NormalWeb"/>
        <w:spacing w:before="0" w:beforeAutospacing="0" w:after="0" w:afterAutospacing="0" w:line="276" w:lineRule="auto"/>
        <w:jc w:val="both"/>
      </w:pPr>
      <w:r w:rsidRPr="00771D0D">
        <w:t>Company may adopt a corporate seal in a form approved by the Board, but the absence of a seal on any instrument shall not affect its validity.</w:t>
      </w:r>
    </w:p>
    <w:p w14:paraId="707CC1EC" w14:textId="77777777" w:rsidR="00F7207C" w:rsidRPr="00771D0D" w:rsidRDefault="00F7207C" w:rsidP="00F7207C">
      <w:pPr>
        <w:spacing w:after="0" w:line="276" w:lineRule="auto"/>
        <w:jc w:val="both"/>
      </w:pPr>
    </w:p>
    <w:p w14:paraId="7D285EFC" w14:textId="77777777" w:rsidR="00F7207C" w:rsidRPr="00771D0D" w:rsidRDefault="00F7207C" w:rsidP="00F7207C"/>
    <w:p w14:paraId="05D9A9D7" w14:textId="77777777" w:rsidR="00FF37FD" w:rsidRDefault="00FF37FD"/>
    <w:sectPr w:rsidR="00FF37FD" w:rsidSect="00F7207C">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2"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07C"/>
    <w:rsid w:val="000828EA"/>
    <w:rsid w:val="002066AA"/>
    <w:rsid w:val="002270CC"/>
    <w:rsid w:val="002E1F81"/>
    <w:rsid w:val="003752AF"/>
    <w:rsid w:val="0069736B"/>
    <w:rsid w:val="0086143E"/>
    <w:rsid w:val="00AE4BB4"/>
    <w:rsid w:val="00B02A21"/>
    <w:rsid w:val="00B50094"/>
    <w:rsid w:val="00B85CF6"/>
    <w:rsid w:val="00BC3785"/>
    <w:rsid w:val="00CD3C8E"/>
    <w:rsid w:val="00D41129"/>
    <w:rsid w:val="00F61A14"/>
    <w:rsid w:val="00F7207C"/>
    <w:rsid w:val="00FA26D6"/>
    <w:rsid w:val="00FF37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F264F61"/>
  <w15:chartTrackingRefBased/>
  <w15:docId w15:val="{539A4F78-D8A8-544F-B7D0-2A13FA630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207C"/>
    <w:pPr>
      <w:spacing w:after="160" w:line="259" w:lineRule="auto"/>
    </w:pPr>
    <w:rPr>
      <w:rFonts w:ascii="Times New Roman" w:hAnsi="Times New Roman" w:cs="Times New Roman"/>
      <w:kern w:val="0"/>
      <w14:ligatures w14:val="none"/>
    </w:rPr>
  </w:style>
  <w:style w:type="paragraph" w:styleId="Heading1">
    <w:name w:val="heading 1"/>
    <w:basedOn w:val="Normal"/>
    <w:next w:val="Normal"/>
    <w:link w:val="Heading1Char"/>
    <w:uiPriority w:val="9"/>
    <w:qFormat/>
    <w:rsid w:val="00F61A14"/>
    <w:pPr>
      <w:keepNext/>
      <w:keepLines/>
      <w:spacing w:before="360" w:after="80" w:line="240"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F61A14"/>
    <w:pPr>
      <w:keepNext/>
      <w:keepLines/>
      <w:spacing w:before="160" w:after="80" w:line="240"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unhideWhenUsed/>
    <w:qFormat/>
    <w:rsid w:val="00F61A14"/>
    <w:pPr>
      <w:keepNext/>
      <w:keepLines/>
      <w:spacing w:before="160" w:after="80" w:line="240"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F61A14"/>
    <w:pPr>
      <w:keepNext/>
      <w:keepLines/>
      <w:spacing w:before="80" w:after="40" w:line="240"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F61A14"/>
    <w:pPr>
      <w:keepNext/>
      <w:keepLines/>
      <w:spacing w:before="80" w:after="40" w:line="240"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F61A14"/>
    <w:pPr>
      <w:keepNext/>
      <w:keepLines/>
      <w:spacing w:before="40" w:after="0" w:line="240"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F61A14"/>
    <w:pPr>
      <w:keepNext/>
      <w:keepLines/>
      <w:spacing w:before="40" w:after="0" w:line="240"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F61A14"/>
    <w:pPr>
      <w:keepNext/>
      <w:keepLines/>
      <w:spacing w:after="0" w:line="240"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F61A14"/>
    <w:pPr>
      <w:keepNext/>
      <w:keepLines/>
      <w:spacing w:after="0" w:line="240"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1A1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61A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61A1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61A1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61A1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61A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1A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1A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1A14"/>
    <w:rPr>
      <w:rFonts w:eastAsiaTheme="majorEastAsia" w:cstheme="majorBidi"/>
      <w:color w:val="272727" w:themeColor="text1" w:themeTint="D8"/>
    </w:rPr>
  </w:style>
  <w:style w:type="paragraph" w:styleId="Title">
    <w:name w:val="Title"/>
    <w:basedOn w:val="Normal"/>
    <w:next w:val="Normal"/>
    <w:link w:val="TitleChar"/>
    <w:uiPriority w:val="10"/>
    <w:qFormat/>
    <w:rsid w:val="00F61A14"/>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61A1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61A14"/>
    <w:pPr>
      <w:numPr>
        <w:ilvl w:val="1"/>
      </w:numPr>
      <w:spacing w:line="240"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F61A14"/>
    <w:rPr>
      <w:rFonts w:eastAsiaTheme="majorEastAsia" w:cstheme="majorBidi"/>
      <w:color w:val="595959" w:themeColor="text1" w:themeTint="A6"/>
      <w:spacing w:val="15"/>
      <w:sz w:val="28"/>
      <w:szCs w:val="28"/>
    </w:rPr>
  </w:style>
  <w:style w:type="character" w:styleId="Strong">
    <w:name w:val="Strong"/>
    <w:basedOn w:val="DefaultParagraphFont"/>
    <w:uiPriority w:val="22"/>
    <w:qFormat/>
    <w:rsid w:val="00F61A14"/>
    <w:rPr>
      <w:b/>
      <w:bCs/>
    </w:rPr>
  </w:style>
  <w:style w:type="paragraph" w:styleId="ListParagraph">
    <w:name w:val="List Paragraph"/>
    <w:basedOn w:val="Normal"/>
    <w:uiPriority w:val="34"/>
    <w:qFormat/>
    <w:rsid w:val="00F61A14"/>
    <w:pPr>
      <w:spacing w:after="0" w:line="240" w:lineRule="auto"/>
      <w:ind w:left="720"/>
      <w:contextualSpacing/>
    </w:pPr>
    <w:rPr>
      <w:rFonts w:asciiTheme="minorHAnsi" w:hAnsiTheme="minorHAnsi" w:cstheme="minorBidi"/>
      <w:kern w:val="2"/>
      <w14:ligatures w14:val="standardContextual"/>
    </w:rPr>
  </w:style>
  <w:style w:type="paragraph" w:styleId="Quote">
    <w:name w:val="Quote"/>
    <w:basedOn w:val="Normal"/>
    <w:next w:val="Normal"/>
    <w:link w:val="QuoteChar"/>
    <w:uiPriority w:val="29"/>
    <w:qFormat/>
    <w:rsid w:val="00F61A14"/>
    <w:pPr>
      <w:spacing w:before="160" w:line="240" w:lineRule="auto"/>
      <w:jc w:val="center"/>
    </w:pPr>
    <w:rPr>
      <w:rFonts w:ascii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F61A14"/>
    <w:rPr>
      <w:i/>
      <w:iCs/>
      <w:color w:val="404040" w:themeColor="text1" w:themeTint="BF"/>
    </w:rPr>
  </w:style>
  <w:style w:type="paragraph" w:styleId="IntenseQuote">
    <w:name w:val="Intense Quote"/>
    <w:basedOn w:val="Normal"/>
    <w:next w:val="Normal"/>
    <w:link w:val="IntenseQuoteChar"/>
    <w:uiPriority w:val="30"/>
    <w:qFormat/>
    <w:rsid w:val="00F61A14"/>
    <w:pPr>
      <w:pBdr>
        <w:top w:val="single" w:sz="4" w:space="10" w:color="0F4761" w:themeColor="accent1" w:themeShade="BF"/>
        <w:bottom w:val="single" w:sz="4" w:space="10" w:color="0F4761" w:themeColor="accent1" w:themeShade="BF"/>
      </w:pBdr>
      <w:spacing w:before="360" w:after="360" w:line="240" w:lineRule="auto"/>
      <w:ind w:left="864" w:right="864"/>
      <w:jc w:val="center"/>
    </w:pPr>
    <w:rPr>
      <w:rFonts w:ascii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F61A14"/>
    <w:rPr>
      <w:i/>
      <w:iCs/>
      <w:color w:val="0F4761" w:themeColor="accent1" w:themeShade="BF"/>
    </w:rPr>
  </w:style>
  <w:style w:type="character" w:styleId="IntenseEmphasis">
    <w:name w:val="Intense Emphasis"/>
    <w:basedOn w:val="DefaultParagraphFont"/>
    <w:uiPriority w:val="21"/>
    <w:qFormat/>
    <w:rsid w:val="00F61A14"/>
    <w:rPr>
      <w:i/>
      <w:iCs/>
      <w:color w:val="0F4761" w:themeColor="accent1" w:themeShade="BF"/>
    </w:rPr>
  </w:style>
  <w:style w:type="character" w:styleId="IntenseReference">
    <w:name w:val="Intense Reference"/>
    <w:basedOn w:val="DefaultParagraphFont"/>
    <w:uiPriority w:val="32"/>
    <w:qFormat/>
    <w:rsid w:val="00F61A14"/>
    <w:rPr>
      <w:b/>
      <w:bCs/>
      <w:smallCaps/>
      <w:color w:val="0F4761" w:themeColor="accent1" w:themeShade="BF"/>
      <w:spacing w:val="5"/>
    </w:rPr>
  </w:style>
  <w:style w:type="character" w:styleId="Emphasis">
    <w:name w:val="Emphasis"/>
    <w:basedOn w:val="DefaultParagraphFont"/>
    <w:uiPriority w:val="20"/>
    <w:qFormat/>
    <w:rsid w:val="00F61A14"/>
    <w:rPr>
      <w:i/>
      <w:iCs/>
    </w:rPr>
  </w:style>
  <w:style w:type="character" w:styleId="Hyperlink">
    <w:name w:val="Hyperlink"/>
    <w:basedOn w:val="DefaultParagraphFont"/>
    <w:uiPriority w:val="99"/>
    <w:unhideWhenUsed/>
    <w:rsid w:val="00F7207C"/>
    <w:rPr>
      <w:color w:val="467886" w:themeColor="hyperlink"/>
      <w:u w:val="single"/>
    </w:rPr>
  </w:style>
  <w:style w:type="paragraph" w:styleId="NormalWeb">
    <w:name w:val="Normal (Web)"/>
    <w:basedOn w:val="Normal"/>
    <w:uiPriority w:val="99"/>
    <w:unhideWhenUsed/>
    <w:rsid w:val="00F7207C"/>
    <w:pPr>
      <w:spacing w:before="100" w:beforeAutospacing="1" w:after="100" w:afterAutospacing="1" w:line="240" w:lineRule="auto"/>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2521</Words>
  <Characters>14375</Characters>
  <Application>Microsoft Office Word</Application>
  <DocSecurity>0</DocSecurity>
  <Lines>119</Lines>
  <Paragraphs>33</Paragraphs>
  <ScaleCrop>false</ScaleCrop>
  <Company/>
  <LinksUpToDate>false</LinksUpToDate>
  <CharactersWithSpaces>16863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Garcia</dc:creator>
  <cp:keywords/>
  <dc:description/>
  <cp:lastModifiedBy>Julian Garcia</cp:lastModifiedBy>
  <cp:revision>3</cp:revision>
  <dcterms:created xsi:type="dcterms:W3CDTF">2025-10-17T16:01:00Z</dcterms:created>
  <dcterms:modified xsi:type="dcterms:W3CDTF">2025-10-17T16:03:00Z</dcterms:modified>
</cp:coreProperties>
</file>